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07C36" w:rsidRPr="00707C36" w14:paraId="06097133" w14:textId="77777777" w:rsidTr="00B25781">
        <w:trPr>
          <w:trHeight w:val="689"/>
        </w:trPr>
        <w:tc>
          <w:tcPr>
            <w:tcW w:w="4361" w:type="dxa"/>
          </w:tcPr>
          <w:p w14:paraId="3F3BA99B" w14:textId="77777777"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id-ID" w:eastAsia="en-US" w:bidi="ar-SA"/>
              </w:rPr>
              <w:t>SỞ Y TẾ NGHỆ AN</w:t>
            </w:r>
          </w:p>
          <w:p w14:paraId="6EE67387" w14:textId="53CD7115"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  <w:t xml:space="preserve">TRUNG TÂM Y TẾ </w:t>
            </w:r>
            <w:r w:rsidR="00B25781"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  <w:t xml:space="preserve">HUYỆN </w: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  <w:t>KỲ SƠN</w:t>
            </w:r>
          </w:p>
          <w:p w14:paraId="19EAE22E" w14:textId="77777777"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1BCC0" wp14:editId="0252DCC2">
                      <wp:simplePos x="0" y="0"/>
                      <wp:positionH relativeFrom="column">
                        <wp:posOffset>574330</wp:posOffset>
                      </wp:positionH>
                      <wp:positionV relativeFrom="paragraph">
                        <wp:posOffset>9525</wp:posOffset>
                      </wp:positionV>
                      <wp:extent cx="11811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633A7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5.2pt;margin-top:.75pt;width:9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7JsQEAAEwDAAAOAAAAZHJzL2Uyb0RvYy54bWysU8Fu2zAMvQ/YPwi6N7YDdOiMOD2kaC/d&#10;FqDdBzCybAuTRYFUYufvJ6lxVnS3YT4Qpig+Pj5Sm/t5tOKkiQ26RlarUgrtFLbG9Y38+fp4cycF&#10;B3AtWHS6kWfN8n77+dNm8rVe44C21SQiiON68o0cQvB1UbAa9Ai8Qq9dDHZII4ToUl+0BFNEH22x&#10;LssvxYTUekKlmePpw1tQbjN+12kVfnQd6yBsIyO3kC1le0i22G6g7gn8YNSFBvwDixGMi0WvUA8Q&#10;QBzJ/AU1GkXI2IWVwrHArjNK5x5iN1X5oZuXAbzOvURx2F9l4v8Hq76fdm5Pibqa3Yt/RvWLhcPd&#10;AK7XmcDr2cfBVUmqYvJcX1OSw35P4jB9wzbegWPArMLc0ZggY39izmKfr2LrOQgVD6vqrqrKOBO1&#10;xAqol0RPHJ40jiL9NJIDgemHsEPn4kiRqlwGTs8cEi2ol4RU1eGjsTZP1joxNfLr7fo2JzBa06Zg&#10;usbUH3aWxAnSbuQv9xgj768RHl37VsS6lKfzWl0qLxqkheP6gO15T4tQcWSZ22W90k6897Ocfx7B&#10;9jcAAAD//wMAUEsDBBQABgAIAAAAIQCpfGng2gAAAAYBAAAPAAAAZHJzL2Rvd25yZXYueG1sTI5B&#10;T8JAEIXvJvyHzZB4MbBLIwi1W0JMPHgUSLwu3bGtdmeb7pZWfr0DFz1+817efNl2dI04YxdqTxoW&#10;cwUCqfC2plLD8fA6W4MI0ZA1jSfU8IMBtvnkLjOp9QO943kfS8EjFFKjoYqxTaUMRYXOhLlvkTj7&#10;9J0zkbErpe3MwOOukYlSK+lMTfyhMi2+VFh873unAUO/XKjdxpXHt8vw8JFcvob2oPX9dNw9g4g4&#10;xr8yXPVZHXJ2OvmebBCNho165CbflyA4Tp5WzKcbyzyT//XzXwAAAP//AwBQSwECLQAUAAYACAAA&#10;ACEAtoM4kv4AAADhAQAAEwAAAAAAAAAAAAAAAAAAAAAAW0NvbnRlbnRfVHlwZXNdLnhtbFBLAQIt&#10;ABQABgAIAAAAIQA4/SH/1gAAAJQBAAALAAAAAAAAAAAAAAAAAC8BAABfcmVscy8ucmVsc1BLAQIt&#10;ABQABgAIAAAAIQCdOH7JsQEAAEwDAAAOAAAAAAAAAAAAAAAAAC4CAABkcnMvZTJvRG9jLnhtbFBL&#10;AQItABQABgAIAAAAIQCpfGng2gAAAAYBAAAPAAAAAAAAAAAAAAAAAAsEAABkcnMvZG93bnJldi54&#10;bWxQSwUGAAAAAAQABADzAAAAEgUAAAAA&#10;"/>
                  </w:pict>
                </mc:Fallback>
              </mc:AlternateContent>
            </w:r>
          </w:p>
          <w:p w14:paraId="62F3B3FC" w14:textId="66CC89E6" w:rsidR="00707C36" w:rsidRPr="00707C36" w:rsidRDefault="008863C2" w:rsidP="008863C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  </w:t>
            </w:r>
            <w:r w:rsidR="00707C36" w:rsidRPr="00707C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>Số</w:t>
            </w:r>
            <w:r w:rsidR="00D71A6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:      </w:t>
            </w:r>
            <w:r w:rsidR="00D956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 </w:t>
            </w:r>
            <w:r w:rsidR="00D71A6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  </w:t>
            </w:r>
            <w:r w:rsidR="00707C36" w:rsidRPr="00707C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 /TB-TTYT</w:t>
            </w:r>
          </w:p>
        </w:tc>
        <w:tc>
          <w:tcPr>
            <w:tcW w:w="5386" w:type="dxa"/>
          </w:tcPr>
          <w:p w14:paraId="3A4CAA02" w14:textId="77777777"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b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FEBAB22" wp14:editId="4F111B15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393700</wp:posOffset>
                      </wp:positionV>
                      <wp:extent cx="635" cy="635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4D2A6E9" id="Straight Arrow Connector 4" o:spid="_x0000_s1026" type="#_x0000_t32" style="position:absolute;margin-left:-160.45pt;margin-top:31pt;width:.05pt;height: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CmrgEAAEoDAAAOAAAAZHJzL2Uyb0RvYy54bWysU8mO2zAMvRfoPwi6N05SZNAaceaQwfQy&#10;bQPM9AMULbYwkiiQSuz8fSVlmS63oj4Q4vZIPtLr+8k7dtRIFkLHF7M5ZzpIUDb0Hf/x8vjhE2eU&#10;RFDCQdAdP2ni95v379ZjbPUSBnBKI8sggdoxdnxIKbZNQ3LQXtAMog7ZaQC9SFnFvlEoxozuXbOc&#10;z++aEVBFBKmJsvXh7OSbim+Mlum7MaQTcx3PvaUqscp9kc1mLdoeRRysvLQh/qELL2zIRW9QDyIJ&#10;dkD7F5S3EoHApJkE34AxVuo6Q55mMf9jmudBRF1nyeRQvNFE/w9Wfjtuww5L63IKz/EJ5CuxANtB&#10;hF7XBl5OMS9uUahqxkjtLaUoFHfI9uNXUDlGHBJUFiaDvkDm+dhUyT7dyNZTYjIb7z6uOJPZXh4F&#10;W7TXtIiUvmjwrDw6TgmF7Ye0hRDyQgEXtYg4PlE6J14TSs0Aj9a5ulcX2Njxz6vlqiYQOKuKs4QR&#10;9vutQ3YU5TLqd+nitzCEQ1DnIi6UPF2P6lL5ykA5N2r3oE47LMFFywurQ12Oq1zEr3qNevsFNj8B&#10;AAD//wMAUEsDBBQABgAIAAAAIQCk2tst3QAAAAsBAAAPAAAAZHJzL2Rvd25yZXYueG1sTI89T8Mw&#10;EIZ3JP6DdUgsqLUTREXTOFWFxMBIW6mrGx9JSnyOYqcJ/fVcJhjvvUfvR76dXCuu2IfGk4ZkqUAg&#10;ld42VGk4Ht4XryBCNGRN6wk1/GCAbXF/l5vM+pE+8bqPlWATCpnRUMfYZVKGskZnwtJ3SPz78r0z&#10;kc++krY3I5u7VqZKraQzDXFCbTp8q7H83g9OA4bhJVG7tauOH7fx6ZTeLmN30PrxYdptQESc4h8M&#10;c32uDgV3OvuBbBCthsVzqtbMalilPIqJWeE151lJQBa5/L+h+AUAAP//AwBQSwECLQAUAAYACAAA&#10;ACEAtoM4kv4AAADhAQAAEwAAAAAAAAAAAAAAAAAAAAAAW0NvbnRlbnRfVHlwZXNdLnhtbFBLAQIt&#10;ABQABgAIAAAAIQA4/SH/1gAAAJQBAAALAAAAAAAAAAAAAAAAAC8BAABfcmVscy8ucmVsc1BLAQIt&#10;ABQABgAIAAAAIQDPEYCmrgEAAEoDAAAOAAAAAAAAAAAAAAAAAC4CAABkcnMvZTJvRG9jLnhtbFBL&#10;AQItABQABgAIAAAAIQCk2tst3QAAAAsBAAAPAAAAAAAAAAAAAAAAAAgEAABkcnMvZG93bnJldi54&#10;bWxQSwUGAAAAAAQABADzAAAAEgUAAAAA&#10;"/>
                  </w:pict>
                </mc:Fallback>
              </mc:AlternateConten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  <w:t>CỘNG HÒA XÃ HỘI CHỦ NGHĨA VIỆT NAM</w:t>
            </w:r>
          </w:p>
          <w:p w14:paraId="2A22D1F0" w14:textId="77777777"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>Độc lậ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p 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en-US" w:eastAsia="en-US" w:bidi="ar-SA"/>
              </w:rPr>
              <w:t>-</w: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 Tự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 do 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en-US" w:eastAsia="en-US" w:bidi="ar-SA"/>
              </w:rPr>
              <w:t>-</w: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 Hạnh phúc</w:t>
            </w:r>
          </w:p>
          <w:p w14:paraId="14DCBB68" w14:textId="77777777" w:rsidR="00707C36" w:rsidRPr="00707C36" w:rsidRDefault="00D71A68" w:rsidP="00707C36">
            <w:pPr>
              <w:widowControl/>
              <w:jc w:val="right"/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color w:val="auto"/>
                <w:sz w:val="26"/>
                <w:szCs w:val="22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8DC67" wp14:editId="2C3C4B3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7147</wp:posOffset>
                      </wp:positionV>
                      <wp:extent cx="1881962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42BC7AB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.55pt" to="204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LYmAEAAIgDAAAOAAAAZHJzL2Uyb0RvYy54bWysU8tu2zAQvAfIPxC815J8CFzBcg4JmkuQ&#10;BG3yAQy1tIjyhSVjyX/fJW3LQRMURdELxcfM7M7uan09WcN2gFF71/FmUXMGTvpeu23HX56/fVlx&#10;FpNwvTDeQcf3EPn15vJiPYYWln7wpgdkJOJiO4aODymFtqqiHMCKuPABHD0qj1YkOuK26lGMpG5N&#10;tazrq2r02Af0EmKk29vDI98UfaVApkelIiRmOk65pbJiWV/zWm3Wot2iCIOWxzTEP2RhhXYUdJa6&#10;FUmwN9QfpKyW6KNXaSG9rbxSWkLxQG6a+jc3PwYRoHih4sQwlyn+P1n5sLtxT0hlGENsY3jC7GJS&#10;aPOX8mNTKdZ+LhZMiUm6bFar5uvVkjN5eqvOxIAx3YG3LG86brTLPkQrdvcxUTCCniB0OIcuu7Q3&#10;kMHGfQfFdJ+DFXaZCrgxyHaC+tn/bHL/SKsgM0VpY2ZS/WfSEZtpUCblb4kzukT0Ls1Eq53Hz6Km&#10;6ZSqOuBPrg9es+1X3+9LI0o5qN3F2XE08zy9Pxf6+Qfa/AIAAP//AwBQSwMEFAAGAAgAAAAhANV7&#10;8dDaAAAABwEAAA8AAABkcnMvZG93bnJldi54bWxMjkFPg0AQhe8m/Q+bMfFmFxpjCWVpTNWTHih6&#10;8Lhlp0DKzhJ2C+ivd+ql3ubLe3nzZdvZdmLEwbeOFMTLCARS5UxLtYLPj9f7BIQPmozuHKGCb/Sw&#10;zRc3mU6Nm2iPYxlqwSPkU62gCaFPpfRVg1b7peuRODu6werAONTSDHricdvJVRQ9Sqtb4g+N7nHX&#10;YHUqz1bB+uWtLPrp+f2nkGtZFKMLyelLqbvb+WkDIuAcrmW46LM65Ox0cGcyXnTMcczq4XKA4Pwh&#10;SlYgDn8s80z+989/AQAA//8DAFBLAQItABQABgAIAAAAIQC2gziS/gAAAOEBAAATAAAAAAAAAAAA&#10;AAAAAAAAAABbQ29udGVudF9UeXBlc10ueG1sUEsBAi0AFAAGAAgAAAAhADj9If/WAAAAlAEAAAsA&#10;AAAAAAAAAAAAAAAALwEAAF9yZWxzLy5yZWxzUEsBAi0AFAAGAAgAAAAhAHu2gtiYAQAAiAMAAA4A&#10;AAAAAAAAAAAAAAAALgIAAGRycy9lMm9Eb2MueG1sUEsBAi0AFAAGAAgAAAAhANV78dDaAAAABwEA&#10;AA8AAAAAAAAAAAAAAAAA8gMAAGRycy9kb3ducmV2LnhtbFBLBQYAAAAABAAEAPMAAAD5BAAAAAA=&#10;" strokecolor="black [3040]"/>
                  </w:pict>
                </mc:Fallback>
              </mc:AlternateContent>
            </w:r>
          </w:p>
          <w:p w14:paraId="730E48BD" w14:textId="22D3B7AD"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        </w:t>
            </w:r>
            <w:r w:rsidR="008863C2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en-US" w:eastAsia="en-US" w:bidi="ar-SA"/>
              </w:rPr>
              <w:t xml:space="preserve">  </w:t>
            </w:r>
            <w:r w:rsidRPr="00707C3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Kỳ</w:t>
            </w:r>
            <w:r w:rsidR="00D71A68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Sơn, ngày</w:t>
            </w:r>
            <w:r w:rsidR="00C97BDE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15</w:t>
            </w:r>
            <w:r w:rsidR="00D71A68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en-US" w:eastAsia="en-US" w:bidi="ar-SA"/>
              </w:rPr>
              <w:t xml:space="preserve"> </w:t>
            </w:r>
            <w:r w:rsidR="00D71A68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tháng </w:t>
            </w:r>
            <w:r w:rsidR="00C97BDE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>5</w:t>
            </w:r>
            <w:r w:rsidR="00002751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en-US" w:eastAsia="en-US" w:bidi="ar-SA"/>
              </w:rPr>
              <w:t xml:space="preserve"> </w:t>
            </w:r>
            <w:r w:rsidRPr="00707C3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>năm 202</w:t>
            </w:r>
            <w:r w:rsidR="00C97BDE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>4</w:t>
            </w:r>
          </w:p>
        </w:tc>
      </w:tr>
      <w:tr w:rsidR="00C97BDE" w:rsidRPr="00707C36" w14:paraId="3C266714" w14:textId="77777777" w:rsidTr="00B25781">
        <w:trPr>
          <w:trHeight w:val="689"/>
        </w:trPr>
        <w:tc>
          <w:tcPr>
            <w:tcW w:w="4361" w:type="dxa"/>
          </w:tcPr>
          <w:p w14:paraId="66CADD2D" w14:textId="6EBAB9B6" w:rsidR="00C97BDE" w:rsidRPr="00707C36" w:rsidRDefault="00C97BDE" w:rsidP="00707C3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id-ID" w:eastAsia="en-US" w:bidi="ar-SA"/>
              </w:rPr>
            </w:pPr>
          </w:p>
        </w:tc>
        <w:tc>
          <w:tcPr>
            <w:tcW w:w="5386" w:type="dxa"/>
          </w:tcPr>
          <w:p w14:paraId="0F94023C" w14:textId="77777777" w:rsidR="00C97BDE" w:rsidRPr="00707C36" w:rsidRDefault="00C97BDE" w:rsidP="00707C36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en-US" w:eastAsia="en-US" w:bidi="ar-SA"/>
              </w:rPr>
            </w:pPr>
          </w:p>
        </w:tc>
      </w:tr>
    </w:tbl>
    <w:bookmarkStart w:id="0" w:name="bookmark0"/>
    <w:bookmarkStart w:id="1" w:name="bookmark1"/>
    <w:bookmarkStart w:id="2" w:name="bookmark2"/>
    <w:p w14:paraId="5C632AC4" w14:textId="20F0419B" w:rsidR="00D95681" w:rsidRDefault="0074503E" w:rsidP="00D95681">
      <w:pPr>
        <w:pStyle w:val="Tiu10"/>
        <w:keepNext/>
        <w:keepLines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B0DCE" wp14:editId="6FAA3F8B">
                <wp:simplePos x="0" y="0"/>
                <wp:positionH relativeFrom="column">
                  <wp:posOffset>2127885</wp:posOffset>
                </wp:positionH>
                <wp:positionV relativeFrom="paragraph">
                  <wp:posOffset>424815</wp:posOffset>
                </wp:positionV>
                <wp:extent cx="1727200" cy="0"/>
                <wp:effectExtent l="0" t="0" r="0" b="0"/>
                <wp:wrapNone/>
                <wp:docPr id="19539744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F4F9358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33.45pt" to="303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Z8mAEAAIgDAAAOAAAAZHJzL2Uyb0RvYy54bWysU02P0zAQvSPxHyzfadIeWBQ13cOu4IJg&#10;xccP8DrjxlrbY41Nk/57xm6bIhYhhPbi+OO9N/NmJtvb2TtxAEoWQy/Xq1YKCBoHG/a9/P7t/Zt3&#10;UqSswqAcBujlEZK83b1+tZ1iBxsc0Q1AgkVC6qbYyzHn2DVN0iN4lVYYIfCjQfIq85H2zUBqYnXv&#10;mk3bvm0mpCESakiJb+9Pj3JX9Y0BnT8bkyAL10vOLdeV6vpY1ma3Vd2eVBytPqeh/iMLr2zgoIvU&#10;vcpK/CD7TMpbTZjQ5JVG36AxVkP1wG7W7W9uvo4qQvXCxUlxKVN6OVn96XAXHojLMMXUpfhAxcVs&#10;yJcv5yfmWqzjUiyYs9B8ub7Z3HAHpNCXt+ZKjJTyB0AvyqaXzobiQ3Xq8DFlDsbQC4QP19B1l48O&#10;CtiFL2CEHUqwyq5TAXeOxEFxP4endekfa1VkoRjr3EJq/046YwsN6qT8K3FB14gY8kL0NiD9KWqe&#10;L6maE/7i+uS12H7E4VgbUcvB7a7OzqNZ5unXc6Vff6DdTwAAAP//AwBQSwMEFAAGAAgAAAAhAEQ7&#10;UgndAAAACQEAAA8AAABkcnMvZG93bnJldi54bWxMj8FOg0AQhu8mfYfNmPRml9oIFVmaxupJD4ge&#10;PG7ZEUjZWcJuAX16x3jQ4/zz5Z9vst1sOzHi4FtHCtarCARS5UxLtYK318erLQgfNBndOUIFn+hh&#10;ly8uMp0aN9ELjmWoBZeQT7WCJoQ+ldJXDVrtV65H4t2HG6wOPA61NIOeuNx28jqKYml1S3yh0T3e&#10;N1idyrNVkDw8lUU/HZ6/CpnIohhd2J7elVpezvs7EAHn8AfDjz6rQ85OR3cm40WnYLO5WTOqII5v&#10;QTAQRwkHx99A5pn8/0H+DQAA//8DAFBLAQItABQABgAIAAAAIQC2gziS/gAAAOEBAAATAAAAAAAA&#10;AAAAAAAAAAAAAABbQ29udGVudF9UeXBlc10ueG1sUEsBAi0AFAAGAAgAAAAhADj9If/WAAAAlAEA&#10;AAsAAAAAAAAAAAAAAAAALwEAAF9yZWxzLy5yZWxzUEsBAi0AFAAGAAgAAAAhAOJ/BnyYAQAAiAMA&#10;AA4AAAAAAAAAAAAAAAAALgIAAGRycy9lMm9Eb2MueG1sUEsBAi0AFAAGAAgAAAAhAEQ7UgndAAAA&#10;CQEAAA8AAAAAAAAAAAAAAAAA8gMAAGRycy9kb3ducmV2LnhtbFBLBQYAAAAABAAEAPMAAAD8BAAA&#10;AAA=&#10;" strokecolor="black [3040]"/>
            </w:pict>
          </mc:Fallback>
        </mc:AlternateContent>
      </w:r>
      <w:r w:rsidR="00707C36">
        <w:rPr>
          <w:color w:val="000000"/>
        </w:rPr>
        <w:t xml:space="preserve">THÔNG BÁO </w:t>
      </w:r>
      <w:r w:rsidR="00707C36">
        <w:rPr>
          <w:color w:val="000000"/>
        </w:rPr>
        <w:br/>
      </w:r>
      <w:bookmarkEnd w:id="0"/>
      <w:bookmarkEnd w:id="1"/>
      <w:bookmarkEnd w:id="2"/>
      <w:r w:rsidR="009748C3">
        <w:rPr>
          <w:color w:val="000000"/>
        </w:rPr>
        <w:t>Mời chào giá báo</w:t>
      </w:r>
      <w:r w:rsidR="00D95681" w:rsidRPr="00D95681">
        <w:rPr>
          <w:color w:val="000000"/>
        </w:rPr>
        <w:t xml:space="preserve"> giá sản phẩm dinh dưỡng</w:t>
      </w:r>
    </w:p>
    <w:p w14:paraId="7D68913C" w14:textId="4B340878" w:rsidR="00707C36" w:rsidRDefault="00707C36" w:rsidP="009748C3">
      <w:pPr>
        <w:pStyle w:val="Tiu10"/>
        <w:keepNext/>
        <w:keepLines/>
      </w:pPr>
      <w:r>
        <w:rPr>
          <w:color w:val="000000"/>
          <w:sz w:val="24"/>
          <w:szCs w:val="24"/>
        </w:rPr>
        <w:t xml:space="preserve">Kính gửi: Các </w:t>
      </w:r>
      <w:r w:rsidR="00ED0A58">
        <w:rPr>
          <w:color w:val="000000"/>
          <w:sz w:val="24"/>
          <w:szCs w:val="24"/>
        </w:rPr>
        <w:t>hãng sản xuất, đơn vị cung cấp sản phẩm dinh dưỡng tại Việt Nam</w:t>
      </w:r>
    </w:p>
    <w:p w14:paraId="2F98B38B" w14:textId="6532DCF0" w:rsidR="00707C36" w:rsidRPr="00D62295" w:rsidRDefault="00707C36" w:rsidP="00D62295">
      <w:pPr>
        <w:pStyle w:val="Vnbnnidung0"/>
        <w:spacing w:before="120" w:after="120" w:line="240" w:lineRule="auto"/>
        <w:ind w:left="720" w:firstLine="60"/>
        <w:jc w:val="both"/>
        <w:rPr>
          <w:sz w:val="26"/>
          <w:szCs w:val="26"/>
        </w:rPr>
      </w:pPr>
      <w:r w:rsidRPr="00D62295">
        <w:rPr>
          <w:sz w:val="26"/>
          <w:szCs w:val="26"/>
        </w:rPr>
        <w:t xml:space="preserve">Trung tâm Y tế Kỳ Sơn </w:t>
      </w:r>
      <w:r w:rsidRPr="00D62295">
        <w:rPr>
          <w:color w:val="000000"/>
          <w:sz w:val="26"/>
          <w:szCs w:val="26"/>
        </w:rPr>
        <w:t>có nhu cầu tiếp nhận báo giá tham khảo</w:t>
      </w:r>
      <w:r w:rsidR="00ED0A58" w:rsidRPr="00D62295">
        <w:rPr>
          <w:color w:val="000000"/>
          <w:sz w:val="26"/>
          <w:szCs w:val="26"/>
        </w:rPr>
        <w:t>, xây dựng giá gói thầu</w:t>
      </w:r>
      <w:r w:rsidR="00BE2B4F" w:rsidRPr="00D62295">
        <w:rPr>
          <w:color w:val="000000"/>
          <w:sz w:val="26"/>
          <w:szCs w:val="26"/>
        </w:rPr>
        <w:t xml:space="preserve"> làm cơ sở tổ chức lựa chọn nhà thầu </w:t>
      </w:r>
      <w:r w:rsidR="004D78C6" w:rsidRPr="00D62295">
        <w:rPr>
          <w:color w:val="000000"/>
          <w:sz w:val="26"/>
          <w:szCs w:val="26"/>
        </w:rPr>
        <w:t xml:space="preserve">cho gói thầu cung ứng các sản phẩm dinh dưỡng </w:t>
      </w:r>
      <w:r w:rsidR="00D36DB9" w:rsidRPr="00D62295">
        <w:rPr>
          <w:color w:val="000000"/>
          <w:sz w:val="26"/>
          <w:szCs w:val="26"/>
        </w:rPr>
        <w:t xml:space="preserve">năm 2024 </w:t>
      </w:r>
      <w:r w:rsidRPr="00D62295">
        <w:rPr>
          <w:color w:val="000000"/>
          <w:sz w:val="26"/>
          <w:szCs w:val="26"/>
        </w:rPr>
        <w:t>với nội dung cụ thể như sau:</w:t>
      </w:r>
    </w:p>
    <w:p w14:paraId="102CA202" w14:textId="77777777" w:rsidR="00707C36" w:rsidRPr="00D62295" w:rsidRDefault="003B4342" w:rsidP="00D62295">
      <w:pPr>
        <w:pStyle w:val="Vnbnnidung0"/>
        <w:tabs>
          <w:tab w:val="left" w:pos="851"/>
        </w:tabs>
        <w:spacing w:before="120" w:after="120" w:line="240" w:lineRule="auto"/>
        <w:ind w:left="851"/>
        <w:rPr>
          <w:sz w:val="26"/>
          <w:szCs w:val="26"/>
        </w:rPr>
      </w:pPr>
      <w:bookmarkStart w:id="3" w:name="bookmark3"/>
      <w:bookmarkEnd w:id="3"/>
      <w:r w:rsidRPr="00D62295">
        <w:rPr>
          <w:b/>
          <w:bCs/>
          <w:sz w:val="26"/>
          <w:szCs w:val="26"/>
        </w:rPr>
        <w:t xml:space="preserve">I. </w:t>
      </w:r>
      <w:r w:rsidR="00707C36" w:rsidRPr="00D62295">
        <w:rPr>
          <w:b/>
          <w:bCs/>
          <w:sz w:val="26"/>
          <w:szCs w:val="26"/>
        </w:rPr>
        <w:t>Thông tin đơ</w:t>
      </w:r>
      <w:r w:rsidR="00707C36" w:rsidRPr="00D62295">
        <w:rPr>
          <w:b/>
          <w:bCs/>
          <w:color w:val="000000"/>
          <w:sz w:val="26"/>
          <w:szCs w:val="26"/>
        </w:rPr>
        <w:t>n vị yêu cầu báo giá:</w:t>
      </w:r>
    </w:p>
    <w:p w14:paraId="2E685AF9" w14:textId="6400CFF1" w:rsidR="007E299D" w:rsidRPr="00D62295" w:rsidRDefault="009748C3" w:rsidP="009748C3">
      <w:pPr>
        <w:pStyle w:val="Vnbnnidung0"/>
        <w:tabs>
          <w:tab w:val="left" w:pos="1054"/>
        </w:tabs>
        <w:spacing w:before="120" w:after="120" w:line="240" w:lineRule="auto"/>
        <w:ind w:left="720"/>
        <w:rPr>
          <w:sz w:val="26"/>
          <w:szCs w:val="26"/>
          <w:lang w:val="vi-VN"/>
        </w:rPr>
      </w:pPr>
      <w:bookmarkStart w:id="4" w:name="bookmark4"/>
      <w:bookmarkEnd w:id="4"/>
      <w:r>
        <w:rPr>
          <w:color w:val="000000"/>
          <w:sz w:val="26"/>
          <w:szCs w:val="26"/>
        </w:rPr>
        <w:tab/>
      </w:r>
      <w:r w:rsidRPr="009748C3">
        <w:rPr>
          <w:b/>
          <w:color w:val="000000"/>
          <w:sz w:val="26"/>
          <w:szCs w:val="26"/>
        </w:rPr>
        <w:t xml:space="preserve">1. </w:t>
      </w:r>
      <w:r w:rsidR="00707C36" w:rsidRPr="009748C3">
        <w:rPr>
          <w:b/>
          <w:color w:val="000000"/>
          <w:sz w:val="26"/>
          <w:szCs w:val="26"/>
        </w:rPr>
        <w:t>Đơn vị yêu cầu báo giá:</w:t>
      </w:r>
      <w:r w:rsidR="00707C36" w:rsidRPr="00D62295">
        <w:rPr>
          <w:color w:val="000000"/>
          <w:sz w:val="26"/>
          <w:szCs w:val="26"/>
        </w:rPr>
        <w:t xml:space="preserve"> </w:t>
      </w:r>
      <w:bookmarkStart w:id="5" w:name="bookmark5"/>
      <w:bookmarkEnd w:id="5"/>
      <w:r w:rsidR="00707C36" w:rsidRPr="00D62295">
        <w:rPr>
          <w:sz w:val="26"/>
          <w:szCs w:val="26"/>
        </w:rPr>
        <w:t>Trung tâm Y tế Kỳ Sơn</w:t>
      </w:r>
    </w:p>
    <w:p w14:paraId="1B4FD748" w14:textId="4B672E26" w:rsidR="00707C36" w:rsidRPr="00D62295" w:rsidRDefault="007E299D" w:rsidP="00D62295">
      <w:pPr>
        <w:pStyle w:val="Vnbnnidung0"/>
        <w:tabs>
          <w:tab w:val="left" w:pos="1054"/>
        </w:tabs>
        <w:spacing w:before="120" w:after="120" w:line="240" w:lineRule="auto"/>
        <w:ind w:left="720"/>
        <w:rPr>
          <w:sz w:val="26"/>
          <w:szCs w:val="26"/>
          <w:lang w:val="vi-VN"/>
        </w:rPr>
      </w:pPr>
      <w:r w:rsidRPr="00D62295">
        <w:rPr>
          <w:sz w:val="26"/>
          <w:szCs w:val="26"/>
        </w:rPr>
        <w:tab/>
        <w:t>Địa chỉ: Bản Khe Tỳ, xã Hữu Kiệm, huyện Kỳ Sơn, tỉnh Nghệ An.</w:t>
      </w:r>
      <w:r w:rsidR="00707C36" w:rsidRPr="00D62295">
        <w:rPr>
          <w:sz w:val="26"/>
          <w:szCs w:val="26"/>
        </w:rPr>
        <w:t xml:space="preserve"> </w:t>
      </w:r>
    </w:p>
    <w:p w14:paraId="6102B39B" w14:textId="53CD98E8" w:rsidR="00707C36" w:rsidRPr="00D62295" w:rsidRDefault="009748C3" w:rsidP="009748C3">
      <w:pPr>
        <w:pStyle w:val="Vnbnnidung0"/>
        <w:tabs>
          <w:tab w:val="left" w:pos="1054"/>
        </w:tabs>
        <w:spacing w:before="120" w:after="120" w:line="240" w:lineRule="auto"/>
        <w:ind w:left="720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748C3">
        <w:rPr>
          <w:b/>
          <w:color w:val="000000"/>
          <w:sz w:val="26"/>
          <w:szCs w:val="26"/>
        </w:rPr>
        <w:t xml:space="preserve">2. </w:t>
      </w:r>
      <w:r w:rsidR="00707C36" w:rsidRPr="009748C3">
        <w:rPr>
          <w:b/>
          <w:color w:val="000000"/>
          <w:sz w:val="26"/>
          <w:szCs w:val="26"/>
        </w:rPr>
        <w:t>Thông tin liên hệ:</w:t>
      </w:r>
      <w:r w:rsidR="00707C36" w:rsidRPr="00D62295">
        <w:rPr>
          <w:color w:val="000000"/>
          <w:sz w:val="26"/>
          <w:szCs w:val="26"/>
        </w:rPr>
        <w:t xml:space="preserve"> </w:t>
      </w:r>
      <w:r w:rsidR="00707C36" w:rsidRPr="00D62295">
        <w:rPr>
          <w:sz w:val="26"/>
          <w:szCs w:val="26"/>
        </w:rPr>
        <w:t xml:space="preserve">Nguyễn Tiến Hùng </w:t>
      </w:r>
      <w:r w:rsidR="00707C36" w:rsidRPr="00D62295">
        <w:rPr>
          <w:color w:val="000000"/>
          <w:sz w:val="26"/>
          <w:szCs w:val="26"/>
        </w:rPr>
        <w:t>- Dược sỹ</w:t>
      </w:r>
    </w:p>
    <w:p w14:paraId="3FB121F7" w14:textId="77777777" w:rsidR="00707C36" w:rsidRPr="00D62295" w:rsidRDefault="00707C36" w:rsidP="00D62295">
      <w:pPr>
        <w:pStyle w:val="Vnbnnidung0"/>
        <w:spacing w:before="120" w:after="120" w:line="240" w:lineRule="auto"/>
        <w:ind w:left="1080"/>
        <w:rPr>
          <w:sz w:val="26"/>
          <w:szCs w:val="26"/>
        </w:rPr>
      </w:pPr>
      <w:r w:rsidRPr="00D62295">
        <w:rPr>
          <w:sz w:val="26"/>
          <w:szCs w:val="26"/>
        </w:rPr>
        <w:t>SĐT: 0986.877.023</w:t>
      </w:r>
    </w:p>
    <w:p w14:paraId="0970E6B6" w14:textId="77777777" w:rsidR="00707C36" w:rsidRPr="00D62295" w:rsidRDefault="00707C36" w:rsidP="00D62295">
      <w:pPr>
        <w:pStyle w:val="Vnbnnidung0"/>
        <w:spacing w:before="120" w:after="120" w:line="240" w:lineRule="auto"/>
        <w:ind w:left="1080"/>
        <w:rPr>
          <w:sz w:val="26"/>
          <w:szCs w:val="26"/>
        </w:rPr>
      </w:pPr>
      <w:r w:rsidRPr="00D62295">
        <w:rPr>
          <w:sz w:val="26"/>
          <w:szCs w:val="26"/>
        </w:rPr>
        <w:t>Email: khoaduocttytks@gmail.com</w:t>
      </w:r>
    </w:p>
    <w:p w14:paraId="4B4F8FC2" w14:textId="0BC3A5EF" w:rsidR="00707C36" w:rsidRPr="009748C3" w:rsidRDefault="009748C3" w:rsidP="009748C3">
      <w:pPr>
        <w:pStyle w:val="Vnbnnidung0"/>
        <w:tabs>
          <w:tab w:val="left" w:pos="1082"/>
        </w:tabs>
        <w:spacing w:before="120" w:after="120" w:line="240" w:lineRule="auto"/>
        <w:ind w:left="720"/>
        <w:rPr>
          <w:b/>
          <w:sz w:val="26"/>
          <w:szCs w:val="26"/>
          <w:lang w:val="vi-VN"/>
        </w:rPr>
      </w:pPr>
      <w:bookmarkStart w:id="6" w:name="bookmark6"/>
      <w:bookmarkEnd w:id="6"/>
      <w:r>
        <w:rPr>
          <w:color w:val="000000"/>
          <w:sz w:val="26"/>
          <w:szCs w:val="26"/>
        </w:rPr>
        <w:tab/>
      </w:r>
      <w:r w:rsidRPr="009748C3">
        <w:rPr>
          <w:b/>
          <w:color w:val="000000"/>
          <w:sz w:val="26"/>
          <w:szCs w:val="26"/>
        </w:rPr>
        <w:t xml:space="preserve">3. </w:t>
      </w:r>
      <w:r w:rsidR="00707C36" w:rsidRPr="009748C3">
        <w:rPr>
          <w:b/>
          <w:color w:val="000000"/>
          <w:sz w:val="26"/>
          <w:szCs w:val="26"/>
        </w:rPr>
        <w:t>Cách thức tiếp nhận báo giá:</w:t>
      </w:r>
    </w:p>
    <w:p w14:paraId="464AF5CB" w14:textId="6A0DA7E3" w:rsidR="00707C36" w:rsidRPr="00D62295" w:rsidRDefault="00707C36" w:rsidP="00D62295">
      <w:pPr>
        <w:pStyle w:val="Vnbnnidung0"/>
        <w:tabs>
          <w:tab w:val="left" w:pos="1082"/>
        </w:tabs>
        <w:spacing w:before="120" w:after="120" w:line="240" w:lineRule="auto"/>
        <w:rPr>
          <w:sz w:val="26"/>
          <w:szCs w:val="26"/>
        </w:rPr>
      </w:pPr>
      <w:bookmarkStart w:id="7" w:name="bookmark7"/>
      <w:bookmarkStart w:id="8" w:name="bookmark9"/>
      <w:bookmarkEnd w:id="7"/>
      <w:bookmarkEnd w:id="8"/>
      <w:r w:rsidRPr="00D62295">
        <w:rPr>
          <w:sz w:val="26"/>
          <w:szCs w:val="26"/>
        </w:rPr>
        <w:tab/>
        <w:t>- Nhận trực tiếp tại địa chỉ: Khoa Dược - Trung tâm Y tế Kỳ Sơn</w:t>
      </w:r>
      <w:r w:rsidR="00333360" w:rsidRPr="00D62295">
        <w:rPr>
          <w:sz w:val="26"/>
          <w:szCs w:val="26"/>
        </w:rPr>
        <w:t xml:space="preserve"> - Nghệ An.</w:t>
      </w:r>
    </w:p>
    <w:p w14:paraId="44C4514D" w14:textId="77777777" w:rsidR="00707C36" w:rsidRPr="00D62295" w:rsidRDefault="00707C36" w:rsidP="00D62295">
      <w:pPr>
        <w:pStyle w:val="Vnbnnidung0"/>
        <w:tabs>
          <w:tab w:val="left" w:pos="1082"/>
        </w:tabs>
        <w:spacing w:before="120" w:after="120" w:line="240" w:lineRule="auto"/>
        <w:rPr>
          <w:sz w:val="26"/>
          <w:szCs w:val="26"/>
        </w:rPr>
      </w:pPr>
      <w:r w:rsidRPr="00D62295">
        <w:rPr>
          <w:sz w:val="26"/>
          <w:szCs w:val="26"/>
        </w:rPr>
        <w:tab/>
        <w:t>- Địa chỉ: Bản Khe Tỳ, xã Hữu Kiệm, huyện Kỳ Sơn, tỉnh Nghệ An.</w:t>
      </w:r>
    </w:p>
    <w:p w14:paraId="3A6FC7AC" w14:textId="77777777" w:rsidR="00707C36" w:rsidRPr="00D62295" w:rsidRDefault="00707C36" w:rsidP="00D62295">
      <w:pPr>
        <w:pStyle w:val="Vnbnnidung0"/>
        <w:tabs>
          <w:tab w:val="left" w:pos="1082"/>
        </w:tabs>
        <w:spacing w:before="120" w:after="120" w:line="240" w:lineRule="auto"/>
        <w:rPr>
          <w:sz w:val="26"/>
          <w:szCs w:val="26"/>
        </w:rPr>
      </w:pPr>
      <w:r w:rsidRPr="00D62295">
        <w:rPr>
          <w:sz w:val="26"/>
          <w:szCs w:val="26"/>
        </w:rPr>
        <w:tab/>
        <w:t>- Tên người nhận: Nguyễn Tiến Hùng                SĐT: 0986.877.023.</w:t>
      </w:r>
    </w:p>
    <w:p w14:paraId="6D4BDD02" w14:textId="77777777" w:rsidR="00707C36" w:rsidRPr="00D62295" w:rsidRDefault="00707C36" w:rsidP="00D62295">
      <w:pPr>
        <w:pStyle w:val="Vnbnnidung0"/>
        <w:tabs>
          <w:tab w:val="left" w:pos="1082"/>
        </w:tabs>
        <w:spacing w:before="120" w:after="120" w:line="240" w:lineRule="auto"/>
        <w:ind w:left="720"/>
        <w:rPr>
          <w:sz w:val="26"/>
          <w:szCs w:val="26"/>
        </w:rPr>
      </w:pPr>
      <w:r w:rsidRPr="00D62295">
        <w:rPr>
          <w:sz w:val="26"/>
          <w:szCs w:val="26"/>
        </w:rPr>
        <w:tab/>
        <w:t xml:space="preserve">- Nhận qua email: </w:t>
      </w:r>
      <w:hyperlink r:id="rId8" w:history="1">
        <w:r w:rsidRPr="00D62295">
          <w:rPr>
            <w:rStyle w:val="Hyperlink"/>
            <w:color w:val="auto"/>
            <w:sz w:val="26"/>
            <w:szCs w:val="26"/>
          </w:rPr>
          <w:t>khoaduocttytks@gmail.com</w:t>
        </w:r>
      </w:hyperlink>
    </w:p>
    <w:p w14:paraId="126A9987" w14:textId="013606C0" w:rsidR="00707C36" w:rsidRPr="009748C3" w:rsidRDefault="009748C3" w:rsidP="00D62295">
      <w:pPr>
        <w:pStyle w:val="Vnbnnidung0"/>
        <w:tabs>
          <w:tab w:val="left" w:pos="1082"/>
        </w:tabs>
        <w:spacing w:before="120" w:after="120" w:line="24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748C3">
        <w:rPr>
          <w:b/>
          <w:sz w:val="26"/>
          <w:szCs w:val="26"/>
        </w:rPr>
        <w:t xml:space="preserve">4. </w:t>
      </w:r>
      <w:r w:rsidR="00707C36" w:rsidRPr="009748C3">
        <w:rPr>
          <w:b/>
          <w:sz w:val="26"/>
          <w:szCs w:val="26"/>
        </w:rPr>
        <w:t>Thời gian tiếp nhận báo giá:</w:t>
      </w:r>
    </w:p>
    <w:p w14:paraId="1E909701" w14:textId="68E7AF30" w:rsidR="00707C36" w:rsidRPr="00D62295" w:rsidRDefault="00707C36" w:rsidP="00D62295">
      <w:pPr>
        <w:pStyle w:val="Vnbnnidung0"/>
        <w:spacing w:before="120" w:after="120" w:line="240" w:lineRule="auto"/>
        <w:ind w:left="1080"/>
        <w:rPr>
          <w:sz w:val="26"/>
          <w:szCs w:val="26"/>
        </w:rPr>
      </w:pPr>
      <w:r w:rsidRPr="00D62295">
        <w:rPr>
          <w:sz w:val="26"/>
          <w:szCs w:val="26"/>
        </w:rPr>
        <w:t xml:space="preserve">Từ 08h ngày </w:t>
      </w:r>
      <w:r w:rsidR="007F42A3" w:rsidRPr="00D62295">
        <w:rPr>
          <w:sz w:val="26"/>
          <w:szCs w:val="26"/>
        </w:rPr>
        <w:t>15</w:t>
      </w:r>
      <w:r w:rsidR="00000337" w:rsidRPr="00D62295">
        <w:rPr>
          <w:sz w:val="26"/>
          <w:szCs w:val="26"/>
        </w:rPr>
        <w:t xml:space="preserve"> tháng </w:t>
      </w:r>
      <w:r w:rsidR="007F42A3" w:rsidRPr="00D62295">
        <w:rPr>
          <w:sz w:val="26"/>
          <w:szCs w:val="26"/>
        </w:rPr>
        <w:t>05</w:t>
      </w:r>
      <w:r w:rsidR="00000337" w:rsidRPr="00D62295">
        <w:rPr>
          <w:sz w:val="26"/>
          <w:szCs w:val="26"/>
        </w:rPr>
        <w:t xml:space="preserve"> năm 202</w:t>
      </w:r>
      <w:r w:rsidR="007F42A3" w:rsidRPr="00D62295">
        <w:rPr>
          <w:sz w:val="26"/>
          <w:szCs w:val="26"/>
        </w:rPr>
        <w:t>4</w:t>
      </w:r>
      <w:r w:rsidR="00000337" w:rsidRPr="00D62295">
        <w:rPr>
          <w:sz w:val="26"/>
          <w:szCs w:val="26"/>
        </w:rPr>
        <w:t xml:space="preserve"> đến trước 17h ngày </w:t>
      </w:r>
      <w:r w:rsidR="007F42A3" w:rsidRPr="00D62295">
        <w:rPr>
          <w:sz w:val="26"/>
          <w:szCs w:val="26"/>
        </w:rPr>
        <w:t>2</w:t>
      </w:r>
      <w:r w:rsidR="00000337" w:rsidRPr="00D62295">
        <w:rPr>
          <w:sz w:val="26"/>
          <w:szCs w:val="26"/>
        </w:rPr>
        <w:t>5</w:t>
      </w:r>
      <w:r w:rsidRPr="00D62295">
        <w:rPr>
          <w:sz w:val="26"/>
          <w:szCs w:val="26"/>
        </w:rPr>
        <w:t xml:space="preserve"> tháng </w:t>
      </w:r>
      <w:r w:rsidR="007603AC" w:rsidRPr="00D62295">
        <w:rPr>
          <w:sz w:val="26"/>
          <w:szCs w:val="26"/>
        </w:rPr>
        <w:t>05</w:t>
      </w:r>
      <w:r w:rsidRPr="00D62295">
        <w:rPr>
          <w:sz w:val="26"/>
          <w:szCs w:val="26"/>
        </w:rPr>
        <w:t xml:space="preserve"> năm 202</w:t>
      </w:r>
      <w:r w:rsidR="007603AC" w:rsidRPr="00D62295">
        <w:rPr>
          <w:sz w:val="26"/>
          <w:szCs w:val="26"/>
        </w:rPr>
        <w:t>4</w:t>
      </w:r>
      <w:r w:rsidRPr="00D62295">
        <w:rPr>
          <w:sz w:val="26"/>
          <w:szCs w:val="26"/>
        </w:rPr>
        <w:t>.</w:t>
      </w:r>
    </w:p>
    <w:p w14:paraId="2BFDB55D" w14:textId="330C42B2" w:rsidR="00707C36" w:rsidRPr="00D62295" w:rsidRDefault="00707C36" w:rsidP="00D62295">
      <w:pPr>
        <w:pStyle w:val="Vnbnnidung0"/>
        <w:spacing w:before="120" w:after="120" w:line="240" w:lineRule="auto"/>
        <w:ind w:left="1080"/>
        <w:rPr>
          <w:sz w:val="26"/>
          <w:szCs w:val="26"/>
        </w:rPr>
      </w:pPr>
      <w:r w:rsidRPr="00D62295">
        <w:rPr>
          <w:sz w:val="26"/>
          <w:szCs w:val="26"/>
        </w:rPr>
        <w:t>Các báo giá nhận sau thời gi</w:t>
      </w:r>
      <w:r w:rsidR="009748C3">
        <w:rPr>
          <w:sz w:val="26"/>
          <w:szCs w:val="26"/>
        </w:rPr>
        <w:t>an trên sẽ không được xem xét.</w:t>
      </w:r>
    </w:p>
    <w:p w14:paraId="3F238CDF" w14:textId="4FFB1DCF" w:rsidR="00707C36" w:rsidRPr="00D62295" w:rsidRDefault="00707C36" w:rsidP="00D62295">
      <w:pPr>
        <w:pStyle w:val="Vnbnnidung0"/>
        <w:tabs>
          <w:tab w:val="left" w:pos="1082"/>
        </w:tabs>
        <w:spacing w:before="120" w:after="120" w:line="240" w:lineRule="auto"/>
        <w:rPr>
          <w:sz w:val="26"/>
          <w:szCs w:val="26"/>
        </w:rPr>
      </w:pPr>
      <w:bookmarkStart w:id="9" w:name="bookmark10"/>
      <w:bookmarkEnd w:id="9"/>
      <w:r w:rsidRPr="009748C3">
        <w:rPr>
          <w:b/>
          <w:sz w:val="26"/>
          <w:szCs w:val="26"/>
        </w:rPr>
        <w:t xml:space="preserve">          </w:t>
      </w:r>
      <w:r w:rsidR="009748C3">
        <w:rPr>
          <w:b/>
          <w:sz w:val="26"/>
          <w:szCs w:val="26"/>
        </w:rPr>
        <w:tab/>
      </w:r>
      <w:r w:rsidR="009748C3" w:rsidRPr="009748C3">
        <w:rPr>
          <w:b/>
          <w:sz w:val="26"/>
          <w:szCs w:val="26"/>
        </w:rPr>
        <w:t xml:space="preserve">5. </w:t>
      </w:r>
      <w:r w:rsidR="009748C3">
        <w:rPr>
          <w:b/>
          <w:sz w:val="26"/>
          <w:szCs w:val="26"/>
        </w:rPr>
        <w:t>Thời hạn có hiệu lực báo giá</w:t>
      </w:r>
      <w:r w:rsidRPr="009748C3">
        <w:rPr>
          <w:b/>
          <w:sz w:val="26"/>
          <w:szCs w:val="26"/>
        </w:rPr>
        <w:t xml:space="preserve">: </w:t>
      </w:r>
      <w:r w:rsidR="00000337" w:rsidRPr="00D62295">
        <w:rPr>
          <w:sz w:val="26"/>
          <w:szCs w:val="26"/>
        </w:rPr>
        <w:t xml:space="preserve">Tối thiểu </w:t>
      </w:r>
      <w:r w:rsidR="007603AC" w:rsidRPr="00D62295">
        <w:rPr>
          <w:sz w:val="26"/>
          <w:szCs w:val="26"/>
        </w:rPr>
        <w:t>180</w:t>
      </w:r>
      <w:r w:rsidR="00000337" w:rsidRPr="00D62295">
        <w:rPr>
          <w:sz w:val="26"/>
          <w:szCs w:val="26"/>
        </w:rPr>
        <w:t xml:space="preserve"> ngày kể từ ngày </w:t>
      </w:r>
      <w:r w:rsidR="007603AC" w:rsidRPr="00D62295">
        <w:rPr>
          <w:sz w:val="26"/>
          <w:szCs w:val="26"/>
        </w:rPr>
        <w:t>25</w:t>
      </w:r>
      <w:r w:rsidRPr="00D62295">
        <w:rPr>
          <w:sz w:val="26"/>
          <w:szCs w:val="26"/>
        </w:rPr>
        <w:t xml:space="preserve"> tháng </w:t>
      </w:r>
      <w:r w:rsidR="007603AC" w:rsidRPr="00D62295">
        <w:rPr>
          <w:sz w:val="26"/>
          <w:szCs w:val="26"/>
        </w:rPr>
        <w:t>05</w:t>
      </w:r>
      <w:r w:rsidRPr="00D62295">
        <w:rPr>
          <w:sz w:val="26"/>
          <w:szCs w:val="26"/>
        </w:rPr>
        <w:t xml:space="preserve"> năm 202</w:t>
      </w:r>
      <w:r w:rsidR="007603AC" w:rsidRPr="00D62295">
        <w:rPr>
          <w:sz w:val="26"/>
          <w:szCs w:val="26"/>
        </w:rPr>
        <w:t>4</w:t>
      </w:r>
    </w:p>
    <w:p w14:paraId="51E029EB" w14:textId="77777777" w:rsidR="00707C36" w:rsidRPr="00D62295" w:rsidRDefault="00707C36" w:rsidP="00D62295">
      <w:pPr>
        <w:pStyle w:val="Vnbnnidung0"/>
        <w:spacing w:before="120" w:after="120" w:line="240" w:lineRule="auto"/>
        <w:ind w:firstLine="720"/>
        <w:rPr>
          <w:sz w:val="26"/>
          <w:szCs w:val="26"/>
        </w:rPr>
      </w:pPr>
      <w:r w:rsidRPr="00D62295">
        <w:rPr>
          <w:b/>
          <w:bCs/>
          <w:color w:val="000000"/>
          <w:sz w:val="26"/>
          <w:szCs w:val="26"/>
        </w:rPr>
        <w:t>II. Nội dung yêu cầu báo giá:</w:t>
      </w:r>
    </w:p>
    <w:p w14:paraId="1FB4ED39" w14:textId="06F7EC28" w:rsidR="00707C36" w:rsidRPr="00D62295" w:rsidRDefault="00D62295" w:rsidP="00D62295">
      <w:pPr>
        <w:pStyle w:val="Vnbnnidung0"/>
        <w:tabs>
          <w:tab w:val="left" w:pos="1059"/>
        </w:tabs>
        <w:spacing w:before="120" w:after="120" w:line="240" w:lineRule="auto"/>
        <w:ind w:left="720"/>
        <w:rPr>
          <w:b/>
          <w:sz w:val="24"/>
          <w:szCs w:val="24"/>
          <w:lang w:val="vi-VN"/>
        </w:rPr>
      </w:pPr>
      <w:bookmarkStart w:id="10" w:name="bookmark11"/>
      <w:bookmarkEnd w:id="10"/>
      <w:r>
        <w:rPr>
          <w:b/>
          <w:color w:val="000000"/>
          <w:sz w:val="24"/>
          <w:szCs w:val="24"/>
        </w:rPr>
        <w:t xml:space="preserve">1. </w:t>
      </w:r>
      <w:r w:rsidR="00707C36" w:rsidRPr="00D62295">
        <w:rPr>
          <w:b/>
          <w:color w:val="000000"/>
          <w:sz w:val="24"/>
          <w:szCs w:val="24"/>
        </w:rPr>
        <w:t xml:space="preserve">Danh mục </w:t>
      </w:r>
      <w:r w:rsidR="00C67E0C" w:rsidRPr="00D62295">
        <w:rPr>
          <w:b/>
          <w:color w:val="000000"/>
          <w:sz w:val="24"/>
          <w:szCs w:val="24"/>
        </w:rPr>
        <w:t xml:space="preserve">sản phẩm dinh </w:t>
      </w:r>
      <w:r w:rsidR="0011766B" w:rsidRPr="00D62295">
        <w:rPr>
          <w:b/>
          <w:color w:val="000000"/>
          <w:sz w:val="24"/>
          <w:szCs w:val="24"/>
        </w:rPr>
        <w:t>dưỡng cần</w:t>
      </w:r>
      <w:r w:rsidR="00C67E0C" w:rsidRPr="00D62295">
        <w:rPr>
          <w:b/>
          <w:color w:val="000000"/>
          <w:sz w:val="24"/>
          <w:szCs w:val="24"/>
        </w:rPr>
        <w:t xml:space="preserve"> báo giá</w:t>
      </w:r>
      <w:r w:rsidR="00707C36" w:rsidRPr="00D62295">
        <w:rPr>
          <w:b/>
          <w:color w:val="000000"/>
          <w:sz w:val="24"/>
          <w:szCs w:val="24"/>
        </w:rPr>
        <w:t xml:space="preserve"> như sau:</w:t>
      </w:r>
    </w:p>
    <w:tbl>
      <w:tblPr>
        <w:tblStyle w:val="TableGrid"/>
        <w:tblW w:w="0" w:type="dxa"/>
        <w:tblInd w:w="720" w:type="dxa"/>
        <w:tblLook w:val="04A0" w:firstRow="1" w:lastRow="0" w:firstColumn="1" w:lastColumn="0" w:noHBand="0" w:noVBand="1"/>
      </w:tblPr>
      <w:tblGrid>
        <w:gridCol w:w="708"/>
        <w:gridCol w:w="1695"/>
        <w:gridCol w:w="3260"/>
        <w:gridCol w:w="1418"/>
        <w:gridCol w:w="1419"/>
      </w:tblGrid>
      <w:tr w:rsidR="009748C3" w:rsidRPr="009748C3" w14:paraId="102B3131" w14:textId="77777777" w:rsidTr="00D62295">
        <w:trPr>
          <w:trHeight w:val="338"/>
          <w:tblHeader/>
        </w:trPr>
        <w:tc>
          <w:tcPr>
            <w:tcW w:w="670" w:type="dxa"/>
            <w:vAlign w:val="center"/>
          </w:tcPr>
          <w:p w14:paraId="7AFD56CE" w14:textId="77777777" w:rsidR="00707C36" w:rsidRPr="009748C3" w:rsidRDefault="00707C36" w:rsidP="009748C3">
            <w:pPr>
              <w:pStyle w:val="Vnbnnidung0"/>
              <w:tabs>
                <w:tab w:val="left" w:pos="1059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48C3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95" w:type="dxa"/>
            <w:vAlign w:val="center"/>
          </w:tcPr>
          <w:p w14:paraId="63F81864" w14:textId="2F00C768" w:rsidR="00707C36" w:rsidRPr="009748C3" w:rsidRDefault="004F4495" w:rsidP="009748C3">
            <w:pPr>
              <w:pStyle w:val="Vnbnnidung0"/>
              <w:tabs>
                <w:tab w:val="left" w:pos="1059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48C3">
              <w:rPr>
                <w:b/>
                <w:bCs/>
                <w:color w:val="000000" w:themeColor="text1"/>
                <w:sz w:val="26"/>
                <w:szCs w:val="26"/>
              </w:rPr>
              <w:t>Tên hàng hóa</w:t>
            </w:r>
          </w:p>
        </w:tc>
        <w:tc>
          <w:tcPr>
            <w:tcW w:w="3260" w:type="dxa"/>
            <w:vAlign w:val="center"/>
          </w:tcPr>
          <w:p w14:paraId="3FCCA266" w14:textId="5007C19F" w:rsidR="00707C36" w:rsidRPr="009748C3" w:rsidRDefault="004F4495" w:rsidP="009748C3">
            <w:pPr>
              <w:pStyle w:val="Vnbnnidung0"/>
              <w:tabs>
                <w:tab w:val="left" w:pos="1059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48C3">
              <w:rPr>
                <w:b/>
                <w:bCs/>
                <w:color w:val="000000" w:themeColor="text1"/>
                <w:sz w:val="26"/>
                <w:szCs w:val="26"/>
              </w:rPr>
              <w:t>Thành phần</w:t>
            </w:r>
          </w:p>
        </w:tc>
        <w:tc>
          <w:tcPr>
            <w:tcW w:w="1418" w:type="dxa"/>
            <w:vAlign w:val="center"/>
          </w:tcPr>
          <w:p w14:paraId="287EF660" w14:textId="77777777" w:rsidR="00707C36" w:rsidRPr="009748C3" w:rsidRDefault="00707C36" w:rsidP="009748C3">
            <w:pPr>
              <w:pStyle w:val="Vnbnnidung0"/>
              <w:tabs>
                <w:tab w:val="left" w:pos="1059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48C3"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419" w:type="dxa"/>
            <w:vAlign w:val="center"/>
          </w:tcPr>
          <w:p w14:paraId="29BE9A1E" w14:textId="0D4FA5EE" w:rsidR="00707C36" w:rsidRPr="009748C3" w:rsidRDefault="004F4495" w:rsidP="009748C3">
            <w:pPr>
              <w:pStyle w:val="Vnbnnidung0"/>
              <w:tabs>
                <w:tab w:val="left" w:pos="1059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48C3">
              <w:rPr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9748C3" w:rsidRPr="009748C3" w14:paraId="6A53F008" w14:textId="77777777" w:rsidTr="00D62295">
        <w:tc>
          <w:tcPr>
            <w:tcW w:w="670" w:type="dxa"/>
            <w:vAlign w:val="center"/>
          </w:tcPr>
          <w:p w14:paraId="640AD26E" w14:textId="77777777" w:rsidR="00707C36" w:rsidRPr="009748C3" w:rsidRDefault="00707C36" w:rsidP="009748C3">
            <w:pPr>
              <w:pStyle w:val="Khc0"/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5" w:type="dxa"/>
            <w:vAlign w:val="center"/>
          </w:tcPr>
          <w:p w14:paraId="0E37B78E" w14:textId="67C77CFA" w:rsidR="00707C36" w:rsidRPr="009748C3" w:rsidRDefault="0018439D" w:rsidP="009748C3">
            <w:pPr>
              <w:pStyle w:val="Khc0"/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>Bột đa vi chất</w:t>
            </w:r>
          </w:p>
        </w:tc>
        <w:tc>
          <w:tcPr>
            <w:tcW w:w="3260" w:type="dxa"/>
            <w:vAlign w:val="center"/>
          </w:tcPr>
          <w:p w14:paraId="0AD072B6" w14:textId="77777777" w:rsidR="00707C36" w:rsidRPr="009748C3" w:rsidRDefault="003D7942" w:rsidP="009748C3">
            <w:pPr>
              <w:pStyle w:val="Khc0"/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>Thành phần trong 1 gói bột đa vi chất có tối thiểu 3 vi chất:</w:t>
            </w:r>
          </w:p>
          <w:p w14:paraId="055FABE8" w14:textId="772BE7B9" w:rsidR="003D7942" w:rsidRPr="009748C3" w:rsidRDefault="00933676" w:rsidP="009748C3">
            <w:pPr>
              <w:pStyle w:val="Khc0"/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72F70" w:rsidRPr="009748C3">
              <w:rPr>
                <w:color w:val="000000" w:themeColor="text1"/>
                <w:sz w:val="26"/>
                <w:szCs w:val="26"/>
              </w:rPr>
              <w:t>Sắt: (hàm lượng từ 7,1mg đến 14,3mg sắt nguyên tố)</w:t>
            </w:r>
          </w:p>
          <w:p w14:paraId="26C9B700" w14:textId="329AC95E" w:rsidR="00772F70" w:rsidRPr="009748C3" w:rsidRDefault="00933676" w:rsidP="009748C3">
            <w:pPr>
              <w:pStyle w:val="Khc0"/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35B9F" w:rsidRPr="009748C3">
              <w:rPr>
                <w:color w:val="000000" w:themeColor="text1"/>
                <w:sz w:val="26"/>
                <w:szCs w:val="26"/>
              </w:rPr>
              <w:t>Kẽm: (hàm lượng từ 2,3mg đến 7mg kẽm nguyên tố)</w:t>
            </w:r>
            <w:r w:rsidRPr="009748C3">
              <w:rPr>
                <w:color w:val="000000" w:themeColor="text1"/>
                <w:sz w:val="26"/>
                <w:szCs w:val="26"/>
              </w:rPr>
              <w:t>.</w:t>
            </w:r>
          </w:p>
          <w:p w14:paraId="0A898427" w14:textId="6A659678" w:rsidR="00933676" w:rsidRPr="009748C3" w:rsidRDefault="00933676" w:rsidP="009748C3">
            <w:pPr>
              <w:pStyle w:val="Khc0"/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lastRenderedPageBreak/>
              <w:t>- Vitamin A: (hàm lượng từ 300mg đến 400mg retinol).</w:t>
            </w:r>
          </w:p>
        </w:tc>
        <w:tc>
          <w:tcPr>
            <w:tcW w:w="1418" w:type="dxa"/>
            <w:vAlign w:val="center"/>
          </w:tcPr>
          <w:p w14:paraId="589F7D2B" w14:textId="3A31A183" w:rsidR="00707C36" w:rsidRPr="009748C3" w:rsidRDefault="00171CFA" w:rsidP="009748C3">
            <w:pPr>
              <w:pStyle w:val="Khc0"/>
              <w:spacing w:line="240" w:lineRule="auto"/>
              <w:ind w:firstLine="318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lastRenderedPageBreak/>
              <w:t>Gói</w:t>
            </w:r>
          </w:p>
        </w:tc>
        <w:tc>
          <w:tcPr>
            <w:tcW w:w="1419" w:type="dxa"/>
            <w:vAlign w:val="center"/>
          </w:tcPr>
          <w:p w14:paraId="7991D2E1" w14:textId="106473E0" w:rsidR="00707C36" w:rsidRPr="009748C3" w:rsidRDefault="002801F5" w:rsidP="00974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748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25.000</w:t>
            </w:r>
          </w:p>
        </w:tc>
      </w:tr>
      <w:tr w:rsidR="009748C3" w:rsidRPr="009748C3" w14:paraId="267DFC85" w14:textId="77777777" w:rsidTr="00D62295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7D4B448D" w14:textId="4336C67B" w:rsidR="000B069D" w:rsidRPr="009748C3" w:rsidRDefault="00A8169B" w:rsidP="009748C3">
            <w:pPr>
              <w:pStyle w:val="Khc0"/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B91CB62" w14:textId="00CA3633" w:rsidR="000B069D" w:rsidRPr="009748C3" w:rsidRDefault="005A28BF" w:rsidP="009748C3">
            <w:pPr>
              <w:pStyle w:val="Khc0"/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>Sắt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3459AD" w14:textId="667E1D71" w:rsidR="000B069D" w:rsidRPr="009748C3" w:rsidRDefault="00827C4B" w:rsidP="009748C3">
            <w:pPr>
              <w:pStyle w:val="Khc0"/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A28BF" w:rsidRPr="009748C3">
              <w:rPr>
                <w:color w:val="000000" w:themeColor="text1"/>
                <w:sz w:val="26"/>
                <w:szCs w:val="26"/>
              </w:rPr>
              <w:t xml:space="preserve">Thành phần trong viên sắt có </w:t>
            </w:r>
            <w:r w:rsidR="001A0F09" w:rsidRPr="009748C3">
              <w:rPr>
                <w:color w:val="000000" w:themeColor="text1"/>
                <w:sz w:val="26"/>
                <w:szCs w:val="26"/>
              </w:rPr>
              <w:t>tối thiểu 55mg đến 65mg. Có thể sử dụng cho trẻ t</w:t>
            </w:r>
            <w:r w:rsidR="009748C3">
              <w:rPr>
                <w:color w:val="000000" w:themeColor="text1"/>
                <w:sz w:val="26"/>
                <w:szCs w:val="26"/>
              </w:rPr>
              <w:t>ừ 12 đến 16 tuổi có kinh nguyệt.</w:t>
            </w:r>
            <w:bookmarkStart w:id="11" w:name="_GoBack"/>
            <w:bookmarkEnd w:id="11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610AF9" w14:textId="3BC61C1F" w:rsidR="000B069D" w:rsidRPr="009748C3" w:rsidRDefault="00171CFA" w:rsidP="009748C3">
            <w:pPr>
              <w:pStyle w:val="Khc0"/>
              <w:spacing w:line="240" w:lineRule="auto"/>
              <w:ind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color w:val="000000" w:themeColor="text1"/>
                <w:sz w:val="26"/>
                <w:szCs w:val="26"/>
              </w:rPr>
              <w:t>Viên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7EEFD72" w14:textId="186E4CDF" w:rsidR="000B069D" w:rsidRPr="009748C3" w:rsidRDefault="002801F5" w:rsidP="00974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748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160</w:t>
            </w:r>
            <w:r w:rsidR="00A92D53" w:rsidRPr="009748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.000</w:t>
            </w:r>
          </w:p>
        </w:tc>
      </w:tr>
      <w:tr w:rsidR="009748C3" w:rsidRPr="009748C3" w14:paraId="11ED67DD" w14:textId="77777777" w:rsidTr="00D62295">
        <w:trPr>
          <w:trHeight w:val="348"/>
        </w:trPr>
        <w:tc>
          <w:tcPr>
            <w:tcW w:w="8462" w:type="dxa"/>
            <w:gridSpan w:val="5"/>
            <w:tcBorders>
              <w:bottom w:val="single" w:sz="4" w:space="0" w:color="auto"/>
            </w:tcBorders>
            <w:vAlign w:val="center"/>
          </w:tcPr>
          <w:p w14:paraId="4A4D48C4" w14:textId="2373F846" w:rsidR="000B069D" w:rsidRPr="009748C3" w:rsidRDefault="002801F5" w:rsidP="009748C3">
            <w:pPr>
              <w:pStyle w:val="Khc0"/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9748C3">
              <w:rPr>
                <w:b/>
                <w:bCs/>
                <w:color w:val="000000" w:themeColor="text1"/>
                <w:sz w:val="26"/>
                <w:szCs w:val="26"/>
              </w:rPr>
              <w:t>Tổng cộng: 02</w:t>
            </w:r>
            <w:r w:rsidR="000B069D" w:rsidRPr="009748C3">
              <w:rPr>
                <w:b/>
                <w:bCs/>
                <w:color w:val="000000" w:themeColor="text1"/>
                <w:sz w:val="26"/>
                <w:szCs w:val="26"/>
              </w:rPr>
              <w:t xml:space="preserve"> khoản</w:t>
            </w:r>
          </w:p>
        </w:tc>
      </w:tr>
      <w:tr w:rsidR="009748C3" w:rsidRPr="009748C3" w14:paraId="7B17818F" w14:textId="77777777" w:rsidTr="00D62295">
        <w:trPr>
          <w:trHeight w:val="348"/>
        </w:trPr>
        <w:tc>
          <w:tcPr>
            <w:tcW w:w="84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648E6" w14:textId="77777777" w:rsidR="000B069D" w:rsidRPr="009748C3" w:rsidRDefault="000B069D" w:rsidP="009748C3">
            <w:pPr>
              <w:pStyle w:val="Khc0"/>
              <w:spacing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F388455" w14:textId="2188BB7C" w:rsidR="004E4B87" w:rsidRPr="00D62295" w:rsidRDefault="006869ED" w:rsidP="00D62295">
      <w:pPr>
        <w:tabs>
          <w:tab w:val="left" w:pos="1082"/>
        </w:tabs>
        <w:spacing w:before="120" w:after="120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 xml:space="preserve">2. </w:t>
      </w:r>
      <w:r w:rsidR="00C375F4"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  <w:r w:rsidR="00C67E0C"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Địa điểm cung cấp</w:t>
      </w:r>
    </w:p>
    <w:p w14:paraId="144410BD" w14:textId="77777777" w:rsidR="00200B2E" w:rsidRPr="00D62295" w:rsidRDefault="00857A54" w:rsidP="00D62295">
      <w:pPr>
        <w:pStyle w:val="ListParagraph"/>
        <w:tabs>
          <w:tab w:val="left" w:pos="1082"/>
        </w:tabs>
        <w:spacing w:before="120" w:after="1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  <w:t>Trung tâm Y tế huyện Kỳ Sơn. Địa chỉ: Bản Khe Tỳ, xã Hữu Kiệm, huyện Kỳ Sơn, tỉnh Nghệ An.</w:t>
      </w:r>
    </w:p>
    <w:p w14:paraId="4639888C" w14:textId="70A6AD8E" w:rsidR="004E4B87" w:rsidRPr="00D62295" w:rsidRDefault="00200B2E" w:rsidP="00D62295">
      <w:pPr>
        <w:pStyle w:val="ListParagraph"/>
        <w:tabs>
          <w:tab w:val="left" w:pos="1082"/>
        </w:tabs>
        <w:spacing w:before="120" w:after="120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 xml:space="preserve">3. </w:t>
      </w:r>
      <w:r w:rsidR="00C375F4"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  <w:r w:rsidR="006869ED"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Thời gian giao hàng dự kiến</w:t>
      </w:r>
    </w:p>
    <w:p w14:paraId="155FF2AA" w14:textId="6B8518D9" w:rsidR="00346C75" w:rsidRPr="00D62295" w:rsidRDefault="00346C75" w:rsidP="00D62295">
      <w:pPr>
        <w:pStyle w:val="ListParagraph"/>
        <w:tabs>
          <w:tab w:val="left" w:pos="1082"/>
        </w:tabs>
        <w:spacing w:before="120" w:after="1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  <w:t xml:space="preserve">Cung cấp các sản phẩm dinh dưỡng trong vòng 10 ngày </w:t>
      </w:r>
      <w:r w:rsidR="00E6220E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kể từ ngày nhận được thông báo của Trung tâm y tế huyện Kỳ Sơn, đảm bảo đầy đủ số lượng, chất lượng </w:t>
      </w:r>
      <w:r w:rsidR="00200B2E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và phù hợp với thời gian thực hiện hợp đồng. </w:t>
      </w:r>
    </w:p>
    <w:p w14:paraId="5832D9CE" w14:textId="436EA68B" w:rsidR="00591DE1" w:rsidRPr="00D62295" w:rsidRDefault="00D62295" w:rsidP="00D62295">
      <w:pPr>
        <w:pStyle w:val="ListParagraph"/>
        <w:numPr>
          <w:ilvl w:val="1"/>
          <w:numId w:val="2"/>
        </w:numPr>
        <w:tabs>
          <w:tab w:val="left" w:pos="1082"/>
        </w:tabs>
        <w:spacing w:before="120" w:after="120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 xml:space="preserve">4.  </w:t>
      </w:r>
      <w:r w:rsidR="00E25861" w:rsidRPr="00D622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Dự kiến các điều khoản tạm ứng, thanh toán hợp đồng:</w:t>
      </w:r>
    </w:p>
    <w:p w14:paraId="53036995" w14:textId="352C768E" w:rsidR="00C375F4" w:rsidRPr="00D62295" w:rsidRDefault="009748C3" w:rsidP="009748C3">
      <w:pPr>
        <w:tabs>
          <w:tab w:val="left" w:pos="1082"/>
        </w:tabs>
        <w:spacing w:before="120" w:after="120"/>
        <w:ind w:left="709" w:firstLine="709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C375F4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Phương thức thanh toán: chuyển khoản thanh toán theo số lần </w:t>
      </w:r>
      <w:r w:rsidR="003366C3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là nhiều lần trong quá trình thực hiện hoặc thanh toán một lần khi hoàn thành hợp đồng.</w:t>
      </w:r>
      <w:r w:rsidR="00A22716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Thời hạn thanh toán không quá 90 ngày kể từ ngày nhận được đầy đủ chứng từ</w:t>
      </w:r>
      <w:r w:rsidR="0055567B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theo yêu cầu. Chứng từ thanh toán phải phù hợp với quy định của pháp luật. </w:t>
      </w:r>
    </w:p>
    <w:p w14:paraId="2FCC571F" w14:textId="7681DC50" w:rsidR="0055567B" w:rsidRPr="009748C3" w:rsidRDefault="009748C3" w:rsidP="009748C3">
      <w:pPr>
        <w:tabs>
          <w:tab w:val="left" w:pos="1082"/>
        </w:tabs>
        <w:spacing w:before="120" w:after="120"/>
        <w:ind w:left="709" w:firstLine="709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55567B" w:rsidRPr="009748C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Nhà thầu được thanh toán toàn bộ giá trị hợp đồng</w:t>
      </w:r>
      <w:r w:rsidR="00AB45C2" w:rsidRPr="009748C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khi hoàn thành các nghĩa vụ theo hợp đồng. Trường hợp khối lượng công việc thực hiện ít hơn khối lượng theo hợp đồng</w:t>
      </w:r>
      <w:r w:rsidR="00283629" w:rsidRPr="009748C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thì hai bên thực hiện thanh toán theo số lượng và giá trị tương ứng thực tế theo nghiệm thu hợp đồng. </w:t>
      </w:r>
    </w:p>
    <w:p w14:paraId="65B3F395" w14:textId="4DF45032" w:rsidR="00283629" w:rsidRPr="00D62295" w:rsidRDefault="00283629" w:rsidP="00D62295">
      <w:pPr>
        <w:tabs>
          <w:tab w:val="left" w:pos="1082"/>
        </w:tabs>
        <w:spacing w:before="120" w:after="120"/>
        <w:ind w:left="108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Trên đây là công văn yêu cầu báo giá </w:t>
      </w:r>
      <w:r w:rsidR="00B80C0A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sản phẩm dinh dưỡng của Trung tâm Y tế huyện Kỳ Sơn gửi các hãng Sản xuất, đơn vị cung cấp sản phẩm dinh dưỡng </w:t>
      </w:r>
      <w:r w:rsidR="00BF4608" w:rsidRPr="00D6229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tại Việt Nam. </w:t>
      </w:r>
    </w:p>
    <w:p w14:paraId="3CC1B505" w14:textId="77777777" w:rsidR="00E25861" w:rsidRPr="00346C75" w:rsidRDefault="00E25861" w:rsidP="00E25861">
      <w:pPr>
        <w:pStyle w:val="ListParagraph"/>
        <w:tabs>
          <w:tab w:val="left" w:pos="1082"/>
        </w:tabs>
        <w:rPr>
          <w:rFonts w:ascii="Times New Roman" w:eastAsia="Times New Roman" w:hAnsi="Times New Roman" w:cs="Times New Roman"/>
          <w:color w:val="auto"/>
          <w:lang w:val="en-US"/>
        </w:rPr>
      </w:pPr>
    </w:p>
    <w:p w14:paraId="28382A45" w14:textId="77777777" w:rsidR="00002751" w:rsidRPr="004E4B87" w:rsidRDefault="00002751" w:rsidP="00002751">
      <w:pPr>
        <w:tabs>
          <w:tab w:val="left" w:pos="1082"/>
        </w:tabs>
        <w:rPr>
          <w:rFonts w:ascii="Times New Roman" w:eastAsia="Times New Roman" w:hAnsi="Times New Roman" w:cs="Times New Roman"/>
          <w:color w:val="auto"/>
          <w:lang w:val="en-US"/>
        </w:rPr>
      </w:pPr>
    </w:p>
    <w:tbl>
      <w:tblPr>
        <w:tblStyle w:val="TableGrid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406"/>
      </w:tblGrid>
      <w:tr w:rsidR="00707C36" w:rsidRPr="00707C36" w14:paraId="7ED29A41" w14:textId="77777777" w:rsidTr="00897D7A">
        <w:tc>
          <w:tcPr>
            <w:tcW w:w="4241" w:type="dxa"/>
          </w:tcPr>
          <w:p w14:paraId="0DBA5084" w14:textId="77777777" w:rsidR="00707C36" w:rsidRP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Nơi nhận:</w:t>
            </w:r>
          </w:p>
          <w:p w14:paraId="3FAF9B50" w14:textId="5EB837B0" w:rsid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 w:rsidR="00BF4608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707C3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Như trên</w:t>
            </w:r>
            <w:r w:rsidR="00BF460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;</w:t>
            </w:r>
          </w:p>
          <w:p w14:paraId="3963EB8C" w14:textId="7E086BF5" w:rsidR="00BF4608" w:rsidRPr="00707C36" w:rsidRDefault="00BF4608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- Ban giám đốc (để b/c);</w:t>
            </w:r>
          </w:p>
          <w:p w14:paraId="4EE63137" w14:textId="359F8B20" w:rsidR="00707C36" w:rsidRP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 w:rsidR="00BF4608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707C3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Lưu: VT-KD</w:t>
            </w:r>
            <w:r w:rsidR="00BF460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4406" w:type="dxa"/>
          </w:tcPr>
          <w:p w14:paraId="6FFAED0F" w14:textId="77777777" w:rsidR="00707C36" w:rsidRPr="00707C36" w:rsidRDefault="00002751" w:rsidP="00002751">
            <w:pPr>
              <w:tabs>
                <w:tab w:val="left" w:pos="108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GIÁM ĐỐ</w:t>
            </w:r>
            <w:r w:rsidR="00707C36" w:rsidRPr="00707C3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C</w:t>
            </w:r>
          </w:p>
          <w:p w14:paraId="08654FBD" w14:textId="77777777" w:rsid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31B0BFBB" w14:textId="77777777"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64B83A01" w14:textId="77777777"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0A9626BC" w14:textId="77777777"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3D58C321" w14:textId="77777777"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114291BF" w14:textId="77777777" w:rsidR="00002751" w:rsidRPr="00707C36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41DE0E2D" w14:textId="77777777" w:rsidR="00707C36" w:rsidRPr="00707C36" w:rsidRDefault="00707C36" w:rsidP="00002751">
            <w:pPr>
              <w:tabs>
                <w:tab w:val="left" w:pos="108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Sầm Văn Hải</w:t>
            </w:r>
          </w:p>
        </w:tc>
      </w:tr>
    </w:tbl>
    <w:p w14:paraId="694CEB9A" w14:textId="77777777" w:rsidR="00CC2464" w:rsidRDefault="00CC2464" w:rsidP="00BF4608">
      <w:pPr>
        <w:tabs>
          <w:tab w:val="left" w:pos="1082"/>
        </w:tabs>
        <w:spacing w:after="500"/>
        <w:rPr>
          <w:rFonts w:ascii="Times New Roman" w:eastAsia="Times New Roman" w:hAnsi="Times New Roman" w:cs="Times New Roman"/>
          <w:color w:val="auto"/>
          <w:lang w:val="en-US"/>
        </w:rPr>
      </w:pPr>
    </w:p>
    <w:p w14:paraId="46F75C38" w14:textId="77777777"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43068CB9" w14:textId="77777777" w:rsidR="00071EC2" w:rsidRDefault="00071EC2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  <w:sectPr w:rsidR="00071EC2" w:rsidSect="00684DF0">
          <w:pgSz w:w="11909" w:h="16834" w:code="9"/>
          <w:pgMar w:top="1134" w:right="1134" w:bottom="1134" w:left="1304" w:header="720" w:footer="720" w:gutter="0"/>
          <w:cols w:space="720"/>
          <w:docGrid w:linePitch="381"/>
        </w:sectPr>
      </w:pPr>
    </w:p>
    <w:p w14:paraId="1E114588" w14:textId="77777777" w:rsidR="00071EC2" w:rsidRDefault="00707C36" w:rsidP="00071EC2">
      <w:pPr>
        <w:keepNext/>
        <w:keepLines/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bookmarkStart w:id="12" w:name="bookmark14"/>
      <w:bookmarkStart w:id="13" w:name="bookmark15"/>
      <w:bookmarkStart w:id="14" w:name="bookmark16"/>
      <w:r w:rsidRPr="00707C36">
        <w:rPr>
          <w:rFonts w:ascii="Times New Roman" w:eastAsia="Times New Roman" w:hAnsi="Times New Roman" w:cs="Times New Roman"/>
          <w:b/>
          <w:bCs/>
        </w:rPr>
        <w:lastRenderedPageBreak/>
        <w:t>BÁO GIÁ</w:t>
      </w:r>
      <w:bookmarkEnd w:id="12"/>
      <w:bookmarkEnd w:id="13"/>
      <w:bookmarkEnd w:id="14"/>
    </w:p>
    <w:p w14:paraId="4D89E3A9" w14:textId="4336F135" w:rsidR="00707C36" w:rsidRPr="00CC4632" w:rsidRDefault="00707C36" w:rsidP="00071EC2">
      <w:pPr>
        <w:keepNext/>
        <w:keepLines/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707C36">
        <w:rPr>
          <w:rFonts w:ascii="Times New Roman" w:eastAsia="Times New Roman" w:hAnsi="Times New Roman" w:cs="Times New Roman"/>
          <w:b/>
          <w:bCs/>
        </w:rPr>
        <w:t xml:space="preserve">Kính gửi: </w:t>
      </w:r>
      <w:r w:rsidRPr="00707C36">
        <w:rPr>
          <w:rFonts w:ascii="Times New Roman" w:eastAsia="Times New Roman" w:hAnsi="Times New Roman" w:cs="Times New Roman"/>
          <w:b/>
          <w:bCs/>
          <w:color w:val="auto"/>
        </w:rPr>
        <w:t>Trung tâm Y tế Kỳ Sơn</w:t>
      </w:r>
      <w:r w:rsidR="00CC4632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tỉnh Nghệ An</w:t>
      </w:r>
    </w:p>
    <w:p w14:paraId="2CA7AD0A" w14:textId="025A2177" w:rsidR="00707C36" w:rsidRPr="00707C36" w:rsidRDefault="00CC2464" w:rsidP="00AB1901">
      <w:pPr>
        <w:tabs>
          <w:tab w:val="left" w:leader="dot" w:pos="4143"/>
        </w:tabs>
        <w:spacing w:line="252" w:lineRule="auto"/>
        <w:ind w:firstLine="3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lang w:val="en-US"/>
        </w:rPr>
        <w:t>ê</w:t>
      </w:r>
      <w:r>
        <w:rPr>
          <w:rFonts w:ascii="Times New Roman" w:eastAsia="Times New Roman" w:hAnsi="Times New Roman" w:cs="Times New Roman"/>
        </w:rPr>
        <w:t>n cơ s</w:t>
      </w:r>
      <w:r>
        <w:rPr>
          <w:rFonts w:ascii="Times New Roman" w:eastAsia="Times New Roman" w:hAnsi="Times New Roman" w:cs="Times New Roman"/>
          <w:lang w:val="en-US"/>
        </w:rPr>
        <w:t>ở</w:t>
      </w:r>
      <w:r w:rsidR="00707C36" w:rsidRPr="00707C36">
        <w:rPr>
          <w:rFonts w:ascii="Times New Roman" w:eastAsia="Times New Roman" w:hAnsi="Times New Roman" w:cs="Times New Roman"/>
        </w:rPr>
        <w:t xml:space="preserve"> yêu cầu báo giá số : </w:t>
      </w:r>
      <w:r w:rsidR="00707C36" w:rsidRPr="00707C36">
        <w:rPr>
          <w:rFonts w:ascii="Times New Roman" w:eastAsia="Times New Roman" w:hAnsi="Times New Roman" w:cs="Times New Roman"/>
          <w:color w:val="auto"/>
          <w:lang w:val="en-US"/>
        </w:rPr>
        <w:t xml:space="preserve">        /TB-TTYT </w:t>
      </w:r>
      <w:r w:rsidR="00707C36" w:rsidRPr="00707C36">
        <w:rPr>
          <w:rFonts w:ascii="Times New Roman" w:eastAsia="Times New Roman" w:hAnsi="Times New Roman" w:cs="Times New Roman"/>
        </w:rPr>
        <w:t>ngày</w:t>
      </w:r>
      <w:r w:rsidR="00707C36" w:rsidRPr="00707C36">
        <w:rPr>
          <w:rFonts w:ascii="Times New Roman" w:eastAsia="Times New Roman" w:hAnsi="Times New Roman" w:cs="Times New Roman"/>
          <w:color w:val="auto"/>
          <w:lang w:val="en-US"/>
        </w:rPr>
        <w:t xml:space="preserve">    </w:t>
      </w:r>
      <w:r w:rsidR="00707C36" w:rsidRPr="00707C36">
        <w:rPr>
          <w:rFonts w:ascii="Times New Roman" w:eastAsia="Times New Roman" w:hAnsi="Times New Roman" w:cs="Times New Roman"/>
        </w:rPr>
        <w:t xml:space="preserve"> tháng</w:t>
      </w:r>
      <w:r w:rsidR="00707C36" w:rsidRPr="00707C36">
        <w:rPr>
          <w:rFonts w:ascii="Times New Roman" w:eastAsia="Times New Roman" w:hAnsi="Times New Roman" w:cs="Times New Roman"/>
          <w:color w:val="auto"/>
          <w:lang w:val="en-US"/>
        </w:rPr>
        <w:t xml:space="preserve">    </w:t>
      </w:r>
      <w:r w:rsidR="00707C36" w:rsidRPr="00707C36">
        <w:rPr>
          <w:rFonts w:ascii="Times New Roman" w:eastAsia="Times New Roman" w:hAnsi="Times New Roman" w:cs="Times New Roman"/>
          <w:color w:val="auto"/>
        </w:rPr>
        <w:t xml:space="preserve"> </w:t>
      </w:r>
      <w:r w:rsidR="00707C36" w:rsidRPr="00707C36">
        <w:rPr>
          <w:rFonts w:ascii="Times New Roman" w:eastAsia="Times New Roman" w:hAnsi="Times New Roman" w:cs="Times New Roman"/>
        </w:rPr>
        <w:t>năm 202</w:t>
      </w:r>
      <w:r w:rsidR="00401EF7">
        <w:rPr>
          <w:rFonts w:ascii="Times New Roman" w:eastAsia="Times New Roman" w:hAnsi="Times New Roman" w:cs="Times New Roman"/>
          <w:lang w:val="en-US"/>
        </w:rPr>
        <w:t>4</w:t>
      </w:r>
      <w:r w:rsidR="00707C36" w:rsidRPr="00707C36">
        <w:rPr>
          <w:rFonts w:ascii="Times New Roman" w:eastAsia="Times New Roman" w:hAnsi="Times New Roman" w:cs="Times New Roman"/>
        </w:rPr>
        <w:t xml:space="preserve"> của </w:t>
      </w:r>
      <w:r w:rsidR="00707C36" w:rsidRPr="00707C36">
        <w:rPr>
          <w:rFonts w:ascii="Times New Roman" w:eastAsia="Times New Roman" w:hAnsi="Times New Roman" w:cs="Times New Roman"/>
          <w:color w:val="auto"/>
        </w:rPr>
        <w:t xml:space="preserve">Trung tâm Y tế </w:t>
      </w:r>
      <w:r w:rsidR="00CC4632">
        <w:rPr>
          <w:rFonts w:ascii="Times New Roman" w:eastAsia="Times New Roman" w:hAnsi="Times New Roman" w:cs="Times New Roman"/>
          <w:color w:val="auto"/>
          <w:lang w:val="en-US"/>
        </w:rPr>
        <w:t xml:space="preserve">huyện </w:t>
      </w:r>
      <w:r w:rsidR="00707C36" w:rsidRPr="00707C36">
        <w:rPr>
          <w:rFonts w:ascii="Times New Roman" w:eastAsia="Times New Roman" w:hAnsi="Times New Roman" w:cs="Times New Roman"/>
          <w:color w:val="auto"/>
        </w:rPr>
        <w:t>Kỳ Sơn</w:t>
      </w:r>
      <w:r w:rsidR="00CC4632">
        <w:rPr>
          <w:rFonts w:ascii="Times New Roman" w:eastAsia="Times New Roman" w:hAnsi="Times New Roman" w:cs="Times New Roman"/>
          <w:color w:val="auto"/>
          <w:lang w:val="en-US"/>
        </w:rPr>
        <w:t xml:space="preserve"> tỉnh Nghệ An</w:t>
      </w:r>
      <w:r>
        <w:rPr>
          <w:rFonts w:ascii="Times New Roman" w:eastAsia="Times New Roman" w:hAnsi="Times New Roman" w:cs="Times New Roman"/>
        </w:rPr>
        <w:t>, ch</w:t>
      </w:r>
      <w:r>
        <w:rPr>
          <w:rFonts w:ascii="Times New Roman" w:eastAsia="Times New Roman" w:hAnsi="Times New Roman" w:cs="Times New Roman"/>
          <w:lang w:val="en-US"/>
        </w:rPr>
        <w:t>ú</w:t>
      </w:r>
      <w:r w:rsidR="00707C36" w:rsidRPr="00707C36">
        <w:rPr>
          <w:rFonts w:ascii="Times New Roman" w:eastAsia="Times New Roman" w:hAnsi="Times New Roman" w:cs="Times New Roman"/>
        </w:rPr>
        <w:t>ng tôi</w:t>
      </w:r>
      <w:r w:rsidR="00707C36" w:rsidRPr="00707C36">
        <w:rPr>
          <w:rFonts w:ascii="Times New Roman" w:eastAsia="Times New Roman" w:hAnsi="Times New Roman" w:cs="Times New Roman"/>
        </w:rPr>
        <w:tab/>
        <w:t>[ ghi tên</w:t>
      </w:r>
      <w:r w:rsidR="00B25781">
        <w:rPr>
          <w:rFonts w:ascii="Times New Roman" w:eastAsia="Times New Roman" w:hAnsi="Times New Roman" w:cs="Times New Roman"/>
          <w:lang w:val="en-US"/>
        </w:rPr>
        <w:t xml:space="preserve"> công ty</w:t>
      </w:r>
      <w:r w:rsidR="00707C36" w:rsidRPr="00707C36">
        <w:rPr>
          <w:rFonts w:ascii="Times New Roman" w:eastAsia="Times New Roman" w:hAnsi="Times New Roman" w:cs="Times New Roman"/>
        </w:rPr>
        <w:t>, địa ch</w:t>
      </w:r>
      <w:r w:rsidR="00CC4632">
        <w:rPr>
          <w:rFonts w:ascii="Times New Roman" w:eastAsia="Times New Roman" w:hAnsi="Times New Roman" w:cs="Times New Roman"/>
          <w:lang w:val="en-US"/>
        </w:rPr>
        <w:t>ỉ</w:t>
      </w:r>
      <w:r w:rsidR="00707C36" w:rsidRPr="00707C36">
        <w:rPr>
          <w:rFonts w:ascii="Times New Roman" w:eastAsia="Times New Roman" w:hAnsi="Times New Roman" w:cs="Times New Roman"/>
        </w:rPr>
        <w:t>, email, số điện thoại liên hệ] báo</w:t>
      </w:r>
      <w:r w:rsidR="00AB1901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707C36" w:rsidRPr="00707C36">
        <w:rPr>
          <w:rFonts w:ascii="Times New Roman" w:eastAsia="Times New Roman" w:hAnsi="Times New Roman" w:cs="Times New Roman"/>
        </w:rPr>
        <w:t xml:space="preserve">giá cung cấp </w:t>
      </w:r>
      <w:r w:rsidR="00401EF7">
        <w:rPr>
          <w:rFonts w:ascii="Times New Roman" w:eastAsia="Times New Roman" w:hAnsi="Times New Roman" w:cs="Times New Roman"/>
          <w:lang w:val="en-US"/>
        </w:rPr>
        <w:t>sản phẩm dinh dưỡng</w:t>
      </w:r>
      <w:r w:rsidR="00CF4F4E">
        <w:rPr>
          <w:rFonts w:ascii="Times New Roman" w:eastAsia="Times New Roman" w:hAnsi="Times New Roman" w:cs="Times New Roman"/>
          <w:lang w:val="en-US"/>
        </w:rPr>
        <w:t xml:space="preserve"> tại Việt Nam</w:t>
      </w:r>
      <w:r w:rsidR="00707C36" w:rsidRPr="00707C36">
        <w:rPr>
          <w:rFonts w:ascii="Times New Roman" w:eastAsia="Times New Roman" w:hAnsi="Times New Roman" w:cs="Times New Roman"/>
        </w:rPr>
        <w:t xml:space="preserve"> như sau:</w:t>
      </w:r>
    </w:p>
    <w:p w14:paraId="5A87BB16" w14:textId="3A45E64F" w:rsidR="002801F5" w:rsidRPr="002801F5" w:rsidRDefault="00707C36" w:rsidP="002801F5">
      <w:pPr>
        <w:spacing w:after="260" w:line="252" w:lineRule="auto"/>
        <w:ind w:left="284" w:firstLine="340"/>
        <w:rPr>
          <w:rFonts w:ascii="Times New Roman" w:eastAsia="Times New Roman" w:hAnsi="Times New Roman" w:cs="Times New Roman"/>
          <w:lang w:val="en-US"/>
        </w:rPr>
      </w:pPr>
      <w:r w:rsidRPr="00707C36">
        <w:rPr>
          <w:rFonts w:ascii="Times New Roman" w:eastAsia="Times New Roman" w:hAnsi="Times New Roman" w:cs="Times New Roman"/>
        </w:rPr>
        <w:t xml:space="preserve">1. Báo giá </w:t>
      </w:r>
      <w:r w:rsidR="00CF4F4E" w:rsidRPr="00707C36">
        <w:rPr>
          <w:rFonts w:ascii="Times New Roman" w:eastAsia="Times New Roman" w:hAnsi="Times New Roman" w:cs="Times New Roman"/>
        </w:rPr>
        <w:t xml:space="preserve">cung cấp </w:t>
      </w:r>
      <w:r w:rsidR="00CF4F4E">
        <w:rPr>
          <w:rFonts w:ascii="Times New Roman" w:eastAsia="Times New Roman" w:hAnsi="Times New Roman" w:cs="Times New Roman"/>
          <w:lang w:val="en-US"/>
        </w:rPr>
        <w:t>sản phẩm dinh dưỡng tại Việt Nam</w:t>
      </w:r>
      <w:r w:rsidR="00CF4F4E" w:rsidRPr="00707C36">
        <w:rPr>
          <w:rFonts w:ascii="Times New Roman" w:eastAsia="Times New Roman" w:hAnsi="Times New Roman" w:cs="Times New Roman"/>
        </w:rPr>
        <w:t xml:space="preserve"> như sau</w:t>
      </w:r>
      <w:r w:rsidRPr="00707C36">
        <w:rPr>
          <w:rFonts w:ascii="Times New Roman" w:eastAsia="Times New Roman" w:hAnsi="Times New Roman" w:cs="Times New Roman"/>
        </w:rPr>
        <w:t>:</w:t>
      </w:r>
    </w:p>
    <w:tbl>
      <w:tblPr>
        <w:tblOverlap w:val="never"/>
        <w:tblW w:w="1553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982"/>
        <w:gridCol w:w="992"/>
        <w:gridCol w:w="2410"/>
        <w:gridCol w:w="1276"/>
        <w:gridCol w:w="927"/>
        <w:gridCol w:w="993"/>
        <w:gridCol w:w="1275"/>
        <w:gridCol w:w="1134"/>
        <w:gridCol w:w="851"/>
        <w:gridCol w:w="1134"/>
        <w:gridCol w:w="1276"/>
        <w:gridCol w:w="1417"/>
      </w:tblGrid>
      <w:tr w:rsidR="00E8506F" w:rsidRPr="00707C36" w14:paraId="1EA1FB45" w14:textId="0D10A580" w:rsidTr="00C0088D">
        <w:trPr>
          <w:trHeight w:hRule="exact" w:val="100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F21C4" w14:textId="3A45E64F" w:rsidR="00E8506F" w:rsidRPr="00707C36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4660" w14:textId="6B7F0EB3" w:rsidR="00E8506F" w:rsidRPr="00AB1901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Loại hàng hóa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B98D" w14:textId="1A1593B3" w:rsidR="00E8506F" w:rsidRPr="00AB1901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Tên hàng hóa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269E" w14:textId="67BB81FD" w:rsidR="00E8506F" w:rsidRPr="00D15C3D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Hàm lượng, thành phần theo công thức nhà sản xuất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FB36" w14:textId="33961325" w:rsidR="00E8506F" w:rsidRPr="00D15C3D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 giấy phép lưu hành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D325C" w14:textId="563C88F2" w:rsidR="00E8506F" w:rsidRPr="00AD4B64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Đường dùng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F5E80" w14:textId="52D6B3ED" w:rsidR="00E8506F" w:rsidRPr="00AD4B64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Dạng bào chế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0FDDD" w14:textId="5137E144" w:rsidR="00E8506F" w:rsidRPr="00AD4B64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Hãng sản xuất/ Nước sản xuất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E5754" w14:textId="6BFA556E" w:rsidR="00E8506F" w:rsidRPr="00AD4B64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Quy cách đóng gói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A7FED" w14:textId="7DAC5AD6" w:rsidR="00E8506F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A14D" w14:textId="5F5BA78D" w:rsidR="00E8506F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A9FC9" w14:textId="2D61ACE8" w:rsidR="00E8506F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Đơn giá đã có VAT (VNĐ)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9DC6A" w14:textId="5B9AF272" w:rsidR="00E8506F" w:rsidRDefault="00E8506F" w:rsidP="002D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Thành tiền (VNĐ)</w:t>
            </w:r>
          </w:p>
        </w:tc>
      </w:tr>
      <w:tr w:rsidR="00E8506F" w:rsidRPr="00707C36" w14:paraId="2C72FC0E" w14:textId="5979C232" w:rsidTr="00C0088D">
        <w:trPr>
          <w:trHeight w:hRule="exact" w:val="3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145AE" w14:textId="77777777" w:rsidR="00E8506F" w:rsidRPr="00707C36" w:rsidRDefault="00E8506F" w:rsidP="002D16BF">
            <w:pPr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0638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A5C4D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B42A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7FF5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0B0FF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9572B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6CE59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20D15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32591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B214D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8E727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BE363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</w:tr>
      <w:tr w:rsidR="00E8506F" w:rsidRPr="00707C36" w14:paraId="7A345326" w14:textId="5BEF2408" w:rsidTr="00C0088D">
        <w:trPr>
          <w:trHeight w:hRule="exact" w:val="3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C819F" w14:textId="77777777" w:rsidR="00E8506F" w:rsidRPr="00707C36" w:rsidRDefault="00E8506F" w:rsidP="002D16BF">
            <w:pPr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5971C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31205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7259A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A7258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154EF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C4FE4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3F1AB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D24A3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FB35A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FEB7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7FDE7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6234C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</w:tr>
      <w:tr w:rsidR="00E8506F" w:rsidRPr="00707C36" w14:paraId="13003032" w14:textId="1DC4CCAA" w:rsidTr="00C0088D">
        <w:trPr>
          <w:trHeight w:hRule="exact" w:val="31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6E299" w14:textId="77777777" w:rsidR="00E8506F" w:rsidRPr="00707C36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E2EC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13B53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D8C7D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46C3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E9F3F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B2BF7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5E97D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11297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DF7DB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137B9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9595B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C5620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</w:tr>
      <w:tr w:rsidR="00E8506F" w:rsidRPr="00707C36" w14:paraId="6F6D2C71" w14:textId="02B0CC9D" w:rsidTr="00C0088D">
        <w:trPr>
          <w:trHeight w:hRule="exact" w:val="35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5AED5" w14:textId="77777777" w:rsidR="00E8506F" w:rsidRPr="00707C36" w:rsidRDefault="00E8506F" w:rsidP="002D16B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0CB7D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B5766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4A77E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A5289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095D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E913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2BFC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ECBF2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B388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68CC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4E22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66559" w14:textId="77777777" w:rsidR="00E8506F" w:rsidRPr="00707C36" w:rsidRDefault="00E8506F" w:rsidP="002D16BF">
            <w:pPr>
              <w:rPr>
                <w:rFonts w:ascii="Times New Roman" w:hAnsi="Times New Roman" w:cs="Times New Roman"/>
              </w:rPr>
            </w:pPr>
          </w:p>
        </w:tc>
      </w:tr>
    </w:tbl>
    <w:p w14:paraId="4A4EEE53" w14:textId="77777777" w:rsidR="00707C36" w:rsidRPr="00707C36" w:rsidRDefault="00707C36" w:rsidP="00707C36">
      <w:pPr>
        <w:spacing w:after="259" w:line="1" w:lineRule="exact"/>
        <w:rPr>
          <w:rFonts w:ascii="Times New Roman" w:hAnsi="Times New Roman" w:cs="Times New Roman"/>
        </w:rPr>
      </w:pPr>
    </w:p>
    <w:p w14:paraId="5119C8FB" w14:textId="28C91719" w:rsidR="00707C36" w:rsidRPr="00EF5D55" w:rsidRDefault="002801F5" w:rsidP="002801F5">
      <w:pPr>
        <w:tabs>
          <w:tab w:val="left" w:pos="365"/>
          <w:tab w:val="left" w:leader="dot" w:pos="4143"/>
        </w:tabs>
        <w:rPr>
          <w:rFonts w:ascii="Times New Roman" w:eastAsia="Times New Roman" w:hAnsi="Times New Roman" w:cs="Times New Roman"/>
          <w:color w:val="auto"/>
        </w:rPr>
      </w:pPr>
      <w:bookmarkStart w:id="15" w:name="bookmark17"/>
      <w:bookmarkEnd w:id="15"/>
      <w:r>
        <w:rPr>
          <w:rFonts w:ascii="Times New Roman" w:eastAsia="Times New Roman" w:hAnsi="Times New Roman" w:cs="Times New Roman"/>
          <w:lang w:val="en-US"/>
        </w:rPr>
        <w:t xml:space="preserve">         2. </w:t>
      </w:r>
      <w:r w:rsidR="00707C36" w:rsidRPr="00707C36">
        <w:rPr>
          <w:rFonts w:ascii="Times New Roman" w:eastAsia="Times New Roman" w:hAnsi="Times New Roman" w:cs="Times New Roman"/>
        </w:rPr>
        <w:t>Báo giá này có hiệu lực trong vòng:</w:t>
      </w:r>
      <w:r w:rsidR="00707C36" w:rsidRPr="00707C36">
        <w:rPr>
          <w:rFonts w:ascii="Times New Roman" w:eastAsia="Times New Roman" w:hAnsi="Times New Roman" w:cs="Times New Roman"/>
        </w:rPr>
        <w:tab/>
        <w:t xml:space="preserve">ngày, kể từ </w:t>
      </w:r>
      <w:r w:rsidR="00437E65" w:rsidRPr="00EF5D55">
        <w:rPr>
          <w:rFonts w:ascii="Times New Roman" w:eastAsia="Times New Roman" w:hAnsi="Times New Roman" w:cs="Times New Roman"/>
          <w:color w:val="auto"/>
        </w:rPr>
        <w:t xml:space="preserve">ngày </w:t>
      </w:r>
      <w:r w:rsidR="00437E65" w:rsidRPr="00EF5D55">
        <w:rPr>
          <w:rFonts w:ascii="Times New Roman" w:eastAsia="Times New Roman" w:hAnsi="Times New Roman" w:cs="Times New Roman"/>
          <w:color w:val="auto"/>
          <w:lang w:val="en-US"/>
        </w:rPr>
        <w:t xml:space="preserve">        </w:t>
      </w:r>
      <w:r w:rsidR="00437E65" w:rsidRPr="00EF5D55">
        <w:rPr>
          <w:rFonts w:ascii="Times New Roman" w:eastAsia="Times New Roman" w:hAnsi="Times New Roman" w:cs="Times New Roman"/>
          <w:color w:val="auto"/>
        </w:rPr>
        <w:t xml:space="preserve"> tháng </w:t>
      </w:r>
      <w:r w:rsidR="00437E65" w:rsidRPr="00EF5D55">
        <w:rPr>
          <w:rFonts w:ascii="Times New Roman" w:eastAsia="Times New Roman" w:hAnsi="Times New Roman" w:cs="Times New Roman"/>
          <w:color w:val="auto"/>
          <w:lang w:val="en-US"/>
        </w:rPr>
        <w:t xml:space="preserve">      </w:t>
      </w:r>
      <w:r w:rsidR="00707C36" w:rsidRPr="00EF5D55">
        <w:rPr>
          <w:rFonts w:ascii="Times New Roman" w:eastAsia="Times New Roman" w:hAnsi="Times New Roman" w:cs="Times New Roman"/>
          <w:color w:val="auto"/>
        </w:rPr>
        <w:t xml:space="preserve"> năm 202</w:t>
      </w:r>
      <w:r w:rsidR="00CF4F4E">
        <w:rPr>
          <w:rFonts w:ascii="Times New Roman" w:eastAsia="Times New Roman" w:hAnsi="Times New Roman" w:cs="Times New Roman"/>
          <w:color w:val="auto"/>
          <w:lang w:val="en-US"/>
        </w:rPr>
        <w:t>4</w:t>
      </w:r>
    </w:p>
    <w:p w14:paraId="6540356D" w14:textId="0A55258A" w:rsidR="00707C36" w:rsidRPr="00EF5D55" w:rsidRDefault="002801F5" w:rsidP="002801F5">
      <w:pPr>
        <w:tabs>
          <w:tab w:val="left" w:pos="365"/>
        </w:tabs>
        <w:rPr>
          <w:rFonts w:ascii="Times New Roman" w:eastAsia="Times New Roman" w:hAnsi="Times New Roman" w:cs="Times New Roman"/>
          <w:color w:val="auto"/>
        </w:rPr>
      </w:pPr>
      <w:bookmarkStart w:id="16" w:name="bookmark18"/>
      <w:bookmarkEnd w:id="16"/>
      <w:r>
        <w:rPr>
          <w:rFonts w:ascii="Times New Roman" w:eastAsia="Times New Roman" w:hAnsi="Times New Roman" w:cs="Times New Roman"/>
          <w:color w:val="auto"/>
          <w:lang w:val="en-US"/>
        </w:rPr>
        <w:t xml:space="preserve">         3. </w:t>
      </w:r>
      <w:r w:rsidR="00707C36" w:rsidRPr="00EF5D55">
        <w:rPr>
          <w:rFonts w:ascii="Times New Roman" w:eastAsia="Times New Roman" w:hAnsi="Times New Roman" w:cs="Times New Roman"/>
          <w:color w:val="auto"/>
        </w:rPr>
        <w:t>Chúng tôi cam kết:</w:t>
      </w:r>
    </w:p>
    <w:p w14:paraId="6B4E742E" w14:textId="77777777" w:rsidR="00707C36" w:rsidRPr="00707C36" w:rsidRDefault="00707C36" w:rsidP="00707C36">
      <w:pPr>
        <w:tabs>
          <w:tab w:val="left" w:pos="10466"/>
        </w:tabs>
        <w:ind w:firstLine="70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  <w:color w:val="auto"/>
        </w:rPr>
        <w:fldChar w:fldCharType="begin"/>
      </w:r>
      <w:r w:rsidRPr="00707C36">
        <w:rPr>
          <w:rFonts w:ascii="Times New Roman" w:eastAsia="Times New Roman" w:hAnsi="Times New Roman" w:cs="Times New Roman"/>
          <w:color w:val="auto"/>
        </w:rPr>
        <w:instrText xml:space="preserve"> TOC \o "1-5" \h \z </w:instrText>
      </w:r>
      <w:r w:rsidRPr="00707C36">
        <w:rPr>
          <w:rFonts w:ascii="Times New Roman" w:eastAsia="Times New Roman" w:hAnsi="Times New Roman" w:cs="Times New Roman"/>
          <w:color w:val="auto"/>
        </w:rPr>
        <w:fldChar w:fldCharType="separate"/>
      </w:r>
      <w:r w:rsidRPr="00707C36">
        <w:rPr>
          <w:rFonts w:ascii="Times New Roman" w:eastAsia="Times New Roman" w:hAnsi="Times New Roman" w:cs="Times New Roman"/>
        </w:rPr>
        <w:t>Không đang trong quá trình thực hiện thủ tục giải thể hoặc bị thu hồi Giấy chứng nhận</w:t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  <w:color w:val="9E0710"/>
        </w:rPr>
        <w:t>,</w:t>
      </w:r>
    </w:p>
    <w:p w14:paraId="3BCC03E5" w14:textId="77777777" w:rsidR="00707C36" w:rsidRPr="00707C36" w:rsidRDefault="00707C36" w:rsidP="00707C36">
      <w:pPr>
        <w:tabs>
          <w:tab w:val="right" w:pos="10453"/>
        </w:tabs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đăng ký doanh ngh</w:t>
      </w:r>
      <w:r w:rsidR="0009422B">
        <w:rPr>
          <w:rFonts w:ascii="Times New Roman" w:eastAsia="Times New Roman" w:hAnsi="Times New Roman" w:cs="Times New Roman"/>
          <w:lang w:val="en-US"/>
        </w:rPr>
        <w:t>i</w:t>
      </w:r>
      <w:r w:rsidRPr="00707C36">
        <w:rPr>
          <w:rFonts w:ascii="Times New Roman" w:eastAsia="Times New Roman" w:hAnsi="Times New Roman" w:cs="Times New Roman"/>
        </w:rPr>
        <w:t>ệp hoặc giấy chứng nhận đăng ký hộ kinh doanh hoặc các tài liệu tương đương khác; không thuộc trường hợp mất khả năng thanh toán theo quy định cùa pháp luật về doanh nghiệp.</w:t>
      </w:r>
      <w:r w:rsidRPr="00707C36">
        <w:rPr>
          <w:rFonts w:ascii="Times New Roman" w:eastAsia="Times New Roman" w:hAnsi="Times New Roman" w:cs="Times New Roman"/>
        </w:rPr>
        <w:tab/>
      </w:r>
    </w:p>
    <w:p w14:paraId="1CBE3359" w14:textId="77777777" w:rsidR="00707C36" w:rsidRPr="00707C36" w:rsidRDefault="00707C36" w:rsidP="00707C36">
      <w:pPr>
        <w:tabs>
          <w:tab w:val="left" w:pos="10466"/>
        </w:tabs>
        <w:spacing w:after="320"/>
        <w:ind w:firstLine="70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- Những thông tin nêu trong báo giá là trung thực.</w:t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  <w:color w:val="39030A"/>
          <w:vertAlign w:val="subscript"/>
        </w:rPr>
        <w:t>I</w:t>
      </w:r>
    </w:p>
    <w:p w14:paraId="47C497ED" w14:textId="25BFD6CC" w:rsidR="00707C36" w:rsidRPr="00707C36" w:rsidRDefault="00707C36" w:rsidP="00707C36">
      <w:pPr>
        <w:tabs>
          <w:tab w:val="left" w:leader="dot" w:pos="740"/>
          <w:tab w:val="left" w:leader="dot" w:pos="1873"/>
          <w:tab w:val="left" w:leader="dot" w:pos="2906"/>
          <w:tab w:val="left" w:leader="dot" w:pos="4143"/>
          <w:tab w:val="left" w:pos="5541"/>
        </w:tabs>
        <w:spacing w:after="260"/>
        <w:jc w:val="right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ab/>
        <w:t>, ngày</w:t>
      </w:r>
      <w:r w:rsidRPr="00707C36">
        <w:rPr>
          <w:rFonts w:ascii="Times New Roman" w:eastAsia="Times New Roman" w:hAnsi="Times New Roman" w:cs="Times New Roman"/>
        </w:rPr>
        <w:tab/>
        <w:t>tháng</w:t>
      </w:r>
      <w:r w:rsidRPr="00707C36">
        <w:rPr>
          <w:rFonts w:ascii="Times New Roman" w:eastAsia="Times New Roman" w:hAnsi="Times New Roman" w:cs="Times New Roman"/>
        </w:rPr>
        <w:tab/>
        <w:t>năm</w:t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  <w:color w:val="9E0710"/>
        </w:rPr>
        <w:t>’</w:t>
      </w:r>
      <w:r w:rsidRPr="00707C36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5C053A95" w14:textId="3D8F44EA" w:rsidR="00707C36" w:rsidRPr="00707C36" w:rsidRDefault="00B74D7E" w:rsidP="00B74D7E">
      <w:pPr>
        <w:ind w:left="540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                          </w:t>
      </w:r>
      <w:r w:rsidR="00707C36" w:rsidRPr="00707C36">
        <w:rPr>
          <w:rFonts w:ascii="Times New Roman" w:eastAsia="Times New Roman" w:hAnsi="Times New Roman" w:cs="Times New Roman"/>
          <w:b/>
          <w:bCs/>
        </w:rPr>
        <w:t>Đại diện nhà cung cấp dịch vụ</w:t>
      </w:r>
    </w:p>
    <w:p w14:paraId="4FA55E03" w14:textId="1A991AAD" w:rsidR="00707C36" w:rsidRPr="00707C36" w:rsidRDefault="00B74D7E" w:rsidP="00B74D7E">
      <w:pPr>
        <w:spacing w:after="220"/>
        <w:ind w:left="598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</w:t>
      </w:r>
      <w:r w:rsidR="00707C36" w:rsidRPr="00707C36">
        <w:rPr>
          <w:rFonts w:ascii="Times New Roman" w:eastAsia="Times New Roman" w:hAnsi="Times New Roman" w:cs="Times New Roman"/>
        </w:rPr>
        <w:t>(Ký tên, đóng dấu )</w:t>
      </w:r>
    </w:p>
    <w:p w14:paraId="16148AE9" w14:textId="77777777" w:rsidR="00707C36" w:rsidRPr="002A4C82" w:rsidRDefault="00707C36">
      <w:pPr>
        <w:rPr>
          <w:rFonts w:ascii="Times New Roman" w:hAnsi="Times New Roman" w:cs="Times New Roman"/>
          <w:lang w:val="en-US"/>
        </w:rPr>
      </w:pPr>
    </w:p>
    <w:sectPr w:rsidR="00707C36" w:rsidRPr="002A4C82" w:rsidSect="00071EC2">
      <w:pgSz w:w="16834" w:h="11909" w:orient="landscape" w:code="9"/>
      <w:pgMar w:top="130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D480E" w14:textId="77777777" w:rsidR="00774111" w:rsidRDefault="00774111" w:rsidP="000F510B">
      <w:r>
        <w:separator/>
      </w:r>
    </w:p>
  </w:endnote>
  <w:endnote w:type="continuationSeparator" w:id="0">
    <w:p w14:paraId="13022B44" w14:textId="77777777" w:rsidR="00774111" w:rsidRDefault="00774111" w:rsidP="000F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E8B78" w14:textId="77777777" w:rsidR="00774111" w:rsidRDefault="00774111" w:rsidP="000F510B">
      <w:r>
        <w:separator/>
      </w:r>
    </w:p>
  </w:footnote>
  <w:footnote w:type="continuationSeparator" w:id="0">
    <w:p w14:paraId="5C019BDC" w14:textId="77777777" w:rsidR="00774111" w:rsidRDefault="00774111" w:rsidP="000F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71"/>
    <w:multiLevelType w:val="multilevel"/>
    <w:tmpl w:val="0D8AED6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D3049"/>
    <w:multiLevelType w:val="multilevel"/>
    <w:tmpl w:val="1E3C2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362C7"/>
    <w:multiLevelType w:val="hybridMultilevel"/>
    <w:tmpl w:val="BA7E1454"/>
    <w:lvl w:ilvl="0" w:tplc="90BE5E5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130C4A"/>
    <w:multiLevelType w:val="hybridMultilevel"/>
    <w:tmpl w:val="93107BB0"/>
    <w:lvl w:ilvl="0" w:tplc="90C8C0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C1920"/>
    <w:multiLevelType w:val="multilevel"/>
    <w:tmpl w:val="09FC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013EB"/>
    <w:multiLevelType w:val="multilevel"/>
    <w:tmpl w:val="9288D9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6"/>
    <w:rsid w:val="00000337"/>
    <w:rsid w:val="00002751"/>
    <w:rsid w:val="00071EC2"/>
    <w:rsid w:val="0007451B"/>
    <w:rsid w:val="0007657E"/>
    <w:rsid w:val="0009422B"/>
    <w:rsid w:val="000A56BE"/>
    <w:rsid w:val="000B069D"/>
    <w:rsid w:val="000C0EB4"/>
    <w:rsid w:val="000C379A"/>
    <w:rsid w:val="000F510B"/>
    <w:rsid w:val="0011766B"/>
    <w:rsid w:val="00171CFA"/>
    <w:rsid w:val="0018439D"/>
    <w:rsid w:val="00192279"/>
    <w:rsid w:val="001A0F09"/>
    <w:rsid w:val="00200B2E"/>
    <w:rsid w:val="002801F5"/>
    <w:rsid w:val="00283629"/>
    <w:rsid w:val="002A4C82"/>
    <w:rsid w:val="002D16BF"/>
    <w:rsid w:val="002E7128"/>
    <w:rsid w:val="00304F90"/>
    <w:rsid w:val="00333360"/>
    <w:rsid w:val="003366C3"/>
    <w:rsid w:val="00346C75"/>
    <w:rsid w:val="0035636A"/>
    <w:rsid w:val="003B4342"/>
    <w:rsid w:val="003D7942"/>
    <w:rsid w:val="00401EF7"/>
    <w:rsid w:val="00415E09"/>
    <w:rsid w:val="00437E65"/>
    <w:rsid w:val="004B3FC5"/>
    <w:rsid w:val="004D78C6"/>
    <w:rsid w:val="004E4B87"/>
    <w:rsid w:val="004F4495"/>
    <w:rsid w:val="00553ABA"/>
    <w:rsid w:val="0055567B"/>
    <w:rsid w:val="00591DE1"/>
    <w:rsid w:val="005A28BF"/>
    <w:rsid w:val="00635B9F"/>
    <w:rsid w:val="00675C6C"/>
    <w:rsid w:val="00684DF0"/>
    <w:rsid w:val="006869ED"/>
    <w:rsid w:val="0069676A"/>
    <w:rsid w:val="006A739A"/>
    <w:rsid w:val="006B4B36"/>
    <w:rsid w:val="006F6A37"/>
    <w:rsid w:val="00707C36"/>
    <w:rsid w:val="0074503E"/>
    <w:rsid w:val="007603AC"/>
    <w:rsid w:val="00772F70"/>
    <w:rsid w:val="00774111"/>
    <w:rsid w:val="007E299D"/>
    <w:rsid w:val="007F42A3"/>
    <w:rsid w:val="00827C4B"/>
    <w:rsid w:val="00857A54"/>
    <w:rsid w:val="00864A4E"/>
    <w:rsid w:val="008863C2"/>
    <w:rsid w:val="00897D7A"/>
    <w:rsid w:val="008F4B98"/>
    <w:rsid w:val="00933676"/>
    <w:rsid w:val="009748C3"/>
    <w:rsid w:val="00A22716"/>
    <w:rsid w:val="00A466BC"/>
    <w:rsid w:val="00A6032E"/>
    <w:rsid w:val="00A8169B"/>
    <w:rsid w:val="00A92D53"/>
    <w:rsid w:val="00AB1901"/>
    <w:rsid w:val="00AB45C2"/>
    <w:rsid w:val="00AD4B64"/>
    <w:rsid w:val="00B25781"/>
    <w:rsid w:val="00B74D7E"/>
    <w:rsid w:val="00B80C0A"/>
    <w:rsid w:val="00BC50FF"/>
    <w:rsid w:val="00BE2B4F"/>
    <w:rsid w:val="00BF4608"/>
    <w:rsid w:val="00C0088D"/>
    <w:rsid w:val="00C14CB9"/>
    <w:rsid w:val="00C375F4"/>
    <w:rsid w:val="00C67E0C"/>
    <w:rsid w:val="00C957FC"/>
    <w:rsid w:val="00C97BDE"/>
    <w:rsid w:val="00CC2464"/>
    <w:rsid w:val="00CC4632"/>
    <w:rsid w:val="00CF4F4E"/>
    <w:rsid w:val="00D15C3D"/>
    <w:rsid w:val="00D36DB9"/>
    <w:rsid w:val="00D62295"/>
    <w:rsid w:val="00D71A68"/>
    <w:rsid w:val="00D95681"/>
    <w:rsid w:val="00E00AB7"/>
    <w:rsid w:val="00E06727"/>
    <w:rsid w:val="00E25861"/>
    <w:rsid w:val="00E6220E"/>
    <w:rsid w:val="00E8506F"/>
    <w:rsid w:val="00ED0A58"/>
    <w:rsid w:val="00EF5D55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3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7C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07C36"/>
    <w:rPr>
      <w:rFonts w:eastAsia="Times New Roman" w:cs="Times New Roman"/>
    </w:rPr>
  </w:style>
  <w:style w:type="character" w:customStyle="1" w:styleId="Tiu1">
    <w:name w:val="Tiêu đề #1_"/>
    <w:basedOn w:val="DefaultParagraphFont"/>
    <w:link w:val="Tiu10"/>
    <w:rsid w:val="00707C36"/>
    <w:rPr>
      <w:rFonts w:eastAsia="Times New Roman" w:cs="Times New Roman"/>
      <w:b/>
      <w:bCs/>
      <w:szCs w:val="28"/>
    </w:rPr>
  </w:style>
  <w:style w:type="character" w:customStyle="1" w:styleId="Khc">
    <w:name w:val="Khác_"/>
    <w:basedOn w:val="DefaultParagraphFont"/>
    <w:link w:val="Khc0"/>
    <w:rsid w:val="00707C36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Tiu10">
    <w:name w:val="Tiêu đề #1"/>
    <w:basedOn w:val="Normal"/>
    <w:link w:val="Tiu1"/>
    <w:rsid w:val="00707C36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Khc0">
    <w:name w:val="Khác"/>
    <w:basedOn w:val="Normal"/>
    <w:link w:val="Khc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07C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07C36"/>
    <w:pPr>
      <w:jc w:val="center"/>
    </w:pPr>
    <w:rPr>
      <w:rFonts w:eastAsia="SimSun" w:cs="Times New Roman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B4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F5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0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0F5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0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7C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07C36"/>
    <w:rPr>
      <w:rFonts w:eastAsia="Times New Roman" w:cs="Times New Roman"/>
    </w:rPr>
  </w:style>
  <w:style w:type="character" w:customStyle="1" w:styleId="Tiu1">
    <w:name w:val="Tiêu đề #1_"/>
    <w:basedOn w:val="DefaultParagraphFont"/>
    <w:link w:val="Tiu10"/>
    <w:rsid w:val="00707C36"/>
    <w:rPr>
      <w:rFonts w:eastAsia="Times New Roman" w:cs="Times New Roman"/>
      <w:b/>
      <w:bCs/>
      <w:szCs w:val="28"/>
    </w:rPr>
  </w:style>
  <w:style w:type="character" w:customStyle="1" w:styleId="Khc">
    <w:name w:val="Khác_"/>
    <w:basedOn w:val="DefaultParagraphFont"/>
    <w:link w:val="Khc0"/>
    <w:rsid w:val="00707C36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Tiu10">
    <w:name w:val="Tiêu đề #1"/>
    <w:basedOn w:val="Normal"/>
    <w:link w:val="Tiu1"/>
    <w:rsid w:val="00707C36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Khc0">
    <w:name w:val="Khác"/>
    <w:basedOn w:val="Normal"/>
    <w:link w:val="Khc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07C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07C36"/>
    <w:pPr>
      <w:jc w:val="center"/>
    </w:pPr>
    <w:rPr>
      <w:rFonts w:eastAsia="SimSun" w:cs="Times New Roman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B4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F5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0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0F5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0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duocttytk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HUYHAI</dc:creator>
  <cp:lastModifiedBy>HUYHAI</cp:lastModifiedBy>
  <cp:revision>4</cp:revision>
  <cp:lastPrinted>2023-12-05T04:11:00Z</cp:lastPrinted>
  <dcterms:created xsi:type="dcterms:W3CDTF">2024-05-15T08:32:00Z</dcterms:created>
  <dcterms:modified xsi:type="dcterms:W3CDTF">2024-05-15T09:05:00Z</dcterms:modified>
</cp:coreProperties>
</file>